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416"/>
        <w:gridCol w:w="4122"/>
        <w:gridCol w:w="826"/>
        <w:gridCol w:w="655"/>
        <w:gridCol w:w="4012"/>
      </w:tblGrid>
      <w:tr w:rsidR="000E0A4E" w:rsidRPr="00EE5E7C" w:rsidTr="00622EFB">
        <w:trPr>
          <w:trHeight w:val="464"/>
        </w:trPr>
        <w:tc>
          <w:tcPr>
            <w:tcW w:w="10031" w:type="dxa"/>
            <w:gridSpan w:val="5"/>
            <w:vMerge w:val="restart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128270</wp:posOffset>
                  </wp:positionV>
                  <wp:extent cx="800100" cy="730250"/>
                  <wp:effectExtent l="19050" t="0" r="0" b="0"/>
                  <wp:wrapNone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0A4E" w:rsidRPr="00EE5E7C" w:rsidTr="00622EFB">
        <w:trPr>
          <w:trHeight w:val="240"/>
        </w:trPr>
        <w:tc>
          <w:tcPr>
            <w:tcW w:w="10031" w:type="dxa"/>
            <w:gridSpan w:val="5"/>
            <w:vMerge/>
            <w:vAlign w:val="center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0E0A4E" w:rsidTr="00622EFB">
        <w:trPr>
          <w:trHeight w:val="555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Таймс" w:hAnsi="Таймс" w:cs="Arial"/>
                <w:sz w:val="28"/>
                <w:szCs w:val="28"/>
                <w:lang w:val="kk-KZ"/>
              </w:rPr>
            </w:pPr>
          </w:p>
        </w:tc>
        <w:tc>
          <w:tcPr>
            <w:tcW w:w="9615" w:type="dxa"/>
            <w:gridSpan w:val="4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Издательство юридической литературы</w:t>
            </w:r>
          </w:p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            ТОО «ЖетiЖарғы» </w:t>
            </w:r>
          </w:p>
        </w:tc>
      </w:tr>
      <w:tr w:rsidR="000E0A4E" w:rsidTr="00622EFB">
        <w:trPr>
          <w:trHeight w:val="359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Таймс" w:hAnsi="Таймс" w:cs="Arial"/>
                <w:i/>
                <w:iCs/>
                <w:sz w:val="52"/>
                <w:szCs w:val="52"/>
              </w:rPr>
            </w:pPr>
          </w:p>
        </w:tc>
        <w:tc>
          <w:tcPr>
            <w:tcW w:w="9615" w:type="dxa"/>
            <w:gridSpan w:val="4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0E0A4E" w:rsidTr="00622EFB">
        <w:trPr>
          <w:trHeight w:val="405"/>
        </w:trPr>
        <w:tc>
          <w:tcPr>
            <w:tcW w:w="416" w:type="dxa"/>
            <w:noWrap/>
            <w:vAlign w:val="center"/>
          </w:tcPr>
          <w:p w:rsidR="000E0A4E" w:rsidRDefault="000E0A4E" w:rsidP="005F15DB">
            <w:pPr>
              <w:spacing w:after="0" w:line="240" w:lineRule="auto"/>
              <w:rPr>
                <w:rFonts w:ascii="Гельветика" w:hAnsi="Гельветика" w:cs="Arial"/>
                <w:sz w:val="20"/>
                <w:szCs w:val="20"/>
              </w:rPr>
            </w:pPr>
          </w:p>
        </w:tc>
        <w:tc>
          <w:tcPr>
            <w:tcW w:w="9615" w:type="dxa"/>
            <w:gridSpan w:val="4"/>
            <w:noWrap/>
            <w:vAlign w:val="center"/>
          </w:tcPr>
          <w:p w:rsidR="000E0A4E" w:rsidRDefault="005140D0" w:rsidP="005F1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Прайс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лист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1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янва</w:t>
            </w:r>
            <w:proofErr w:type="spellStart"/>
            <w:r w:rsidR="00BF2450">
              <w:rPr>
                <w:rFonts w:ascii="Arial" w:hAnsi="Arial" w:cs="Arial"/>
                <w:b/>
                <w:bCs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я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20</w:t>
            </w:r>
            <w:r w:rsidR="000E0A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E0A4E" w:rsidTr="00622EFB">
        <w:trPr>
          <w:trHeight w:val="221"/>
        </w:trPr>
        <w:tc>
          <w:tcPr>
            <w:tcW w:w="416" w:type="dxa"/>
            <w:noWrap/>
            <w:vAlign w:val="center"/>
          </w:tcPr>
          <w:p w:rsidR="000E0A4E" w:rsidRDefault="000E0A4E" w:rsidP="005F15DB">
            <w:pPr>
              <w:spacing w:after="0" w:line="240" w:lineRule="auto"/>
              <w:rPr>
                <w:rFonts w:ascii="Гельветика" w:hAnsi="Гельветика" w:cs="Arial"/>
                <w:sz w:val="20"/>
                <w:szCs w:val="20"/>
              </w:rPr>
            </w:pPr>
          </w:p>
        </w:tc>
        <w:tc>
          <w:tcPr>
            <w:tcW w:w="9615" w:type="dxa"/>
            <w:gridSpan w:val="4"/>
            <w:noWrap/>
            <w:vAlign w:val="center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0A4E" w:rsidTr="00622EFB">
        <w:trPr>
          <w:trHeight w:val="270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Гельветика" w:hAnsi="Гельветика" w:cs="Arial"/>
                <w:sz w:val="20"/>
                <w:szCs w:val="20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Наш адрес: 050013</w:t>
            </w: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Банковские реквизиты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0A4E" w:rsidTr="00622EFB">
        <w:trPr>
          <w:trHeight w:val="285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Республика Казахстан,  </w:t>
            </w: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 «ЖетіЖарғы»</w:t>
            </w:r>
          </w:p>
        </w:tc>
      </w:tr>
      <w:tr w:rsidR="000E0A4E" w:rsidTr="00622EFB">
        <w:trPr>
          <w:trHeight w:val="345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Pr="004B1308" w:rsidRDefault="000E0A4E" w:rsidP="005F15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308">
              <w:rPr>
                <w:rFonts w:ascii="Arial" w:hAnsi="Arial" w:cs="Arial"/>
                <w:b/>
                <w:sz w:val="20"/>
                <w:szCs w:val="20"/>
              </w:rPr>
              <w:t>г. Алматы, пр. Абая, 10.</w:t>
            </w: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KZ 398 56 000 000 000 7827 </w:t>
            </w:r>
          </w:p>
        </w:tc>
      </w:tr>
      <w:tr w:rsidR="000E0A4E" w:rsidTr="00622EFB">
        <w:trPr>
          <w:trHeight w:val="282"/>
        </w:trPr>
        <w:tc>
          <w:tcPr>
            <w:tcW w:w="416" w:type="dxa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 +7(727)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272-22-82, 272-57-47</w:t>
            </w: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БанкЦентрКредит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E0A4E" w:rsidTr="00622EFB">
        <w:trPr>
          <w:trHeight w:val="285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Pr="005140D0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5140D0" w:rsidRPr="005140D0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marketing@zhetizhargy.kz</w:t>
              </w:r>
            </w:hyperlink>
          </w:p>
          <w:p w:rsidR="005140D0" w:rsidRDefault="005140D0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5140D0" w:rsidRPr="00066A7D" w:rsidRDefault="005140D0" w:rsidP="005F15D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140D0">
              <w:rPr>
                <w:rFonts w:ascii="Arial" w:hAnsi="Arial" w:cs="Arial"/>
                <w:b/>
                <w:lang w:val="kk-KZ"/>
              </w:rPr>
              <w:t>сайт</w:t>
            </w:r>
            <w:r w:rsidRPr="00066A7D">
              <w:rPr>
                <w:rFonts w:ascii="Arial" w:hAnsi="Arial" w:cs="Arial"/>
                <w:b/>
                <w:lang w:val="en-US"/>
              </w:rPr>
              <w:t xml:space="preserve"> «</w:t>
            </w:r>
            <w:proofErr w:type="spellStart"/>
            <w:r w:rsidRPr="005140D0">
              <w:rPr>
                <w:rFonts w:ascii="Arial" w:hAnsi="Arial" w:cs="Arial"/>
                <w:b/>
                <w:lang w:val="en-US"/>
              </w:rPr>
              <w:t>zhetizhargy</w:t>
            </w:r>
            <w:proofErr w:type="spellEnd"/>
            <w:r w:rsidRPr="00066A7D">
              <w:rPr>
                <w:rFonts w:ascii="Arial" w:hAnsi="Arial" w:cs="Arial"/>
                <w:b/>
                <w:lang w:val="en-US"/>
              </w:rPr>
              <w:t>»</w:t>
            </w: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БИК  KCJBKZKX</w:t>
            </w:r>
          </w:p>
        </w:tc>
      </w:tr>
      <w:tr w:rsidR="000E0A4E" w:rsidTr="00622EFB">
        <w:trPr>
          <w:trHeight w:val="345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РНН 600200000201</w:t>
            </w:r>
          </w:p>
        </w:tc>
      </w:tr>
      <w:tr w:rsidR="000E0A4E" w:rsidTr="00622EFB">
        <w:trPr>
          <w:trHeight w:val="285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КНП 710,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Кбе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</w:t>
            </w:r>
          </w:p>
        </w:tc>
      </w:tr>
      <w:tr w:rsidR="000E0A4E" w:rsidTr="00622EFB">
        <w:trPr>
          <w:trHeight w:val="300"/>
        </w:trPr>
        <w:tc>
          <w:tcPr>
            <w:tcW w:w="41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12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5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noWrap/>
            <w:vAlign w:val="bottom"/>
          </w:tcPr>
          <w:p w:rsidR="000E0A4E" w:rsidRDefault="000E0A4E" w:rsidP="005F1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БИН 030840007516</w:t>
            </w:r>
          </w:p>
        </w:tc>
      </w:tr>
    </w:tbl>
    <w:p w:rsidR="000E0A4E" w:rsidRDefault="000E0A4E" w:rsidP="000E0A4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Уважаемые покупатели!</w:t>
      </w:r>
    </w:p>
    <w:p w:rsidR="00F92AB4" w:rsidRPr="003240D9" w:rsidRDefault="000E0A4E" w:rsidP="00F92AB4">
      <w:pPr>
        <w:spacing w:after="0"/>
        <w:ind w:firstLine="708"/>
        <w:rPr>
          <w:rFonts w:ascii="Times New Roman" w:hAnsi="Times New Roman"/>
          <w:bCs/>
          <w:sz w:val="26"/>
          <w:szCs w:val="26"/>
        </w:rPr>
      </w:pPr>
      <w:r w:rsidRPr="003240D9">
        <w:rPr>
          <w:rFonts w:ascii="Times New Roman" w:hAnsi="Times New Roman"/>
          <w:bCs/>
          <w:sz w:val="26"/>
          <w:szCs w:val="26"/>
        </w:rPr>
        <w:t>ТОО «</w:t>
      </w:r>
      <w:r w:rsidRPr="003240D9">
        <w:rPr>
          <w:rFonts w:ascii="Times New Roman" w:hAnsi="Times New Roman"/>
          <w:bCs/>
          <w:sz w:val="26"/>
          <w:szCs w:val="26"/>
          <w:lang w:val="kk-KZ"/>
        </w:rPr>
        <w:t>Жеті</w:t>
      </w:r>
      <w:r w:rsidRPr="003240D9">
        <w:rPr>
          <w:rFonts w:ascii="Times New Roman" w:hAnsi="Times New Roman"/>
          <w:bCs/>
          <w:sz w:val="26"/>
          <w:szCs w:val="26"/>
        </w:rPr>
        <w:t xml:space="preserve"> Жарғы</w:t>
      </w:r>
      <w:r w:rsidRPr="003240D9">
        <w:rPr>
          <w:rFonts w:ascii="Times New Roman" w:hAnsi="Times New Roman"/>
          <w:bCs/>
          <w:sz w:val="26"/>
          <w:szCs w:val="26"/>
          <w:lang w:val="kk-KZ"/>
        </w:rPr>
        <w:t>»</w:t>
      </w:r>
      <w:r w:rsidRPr="003240D9">
        <w:rPr>
          <w:rFonts w:ascii="Times New Roman" w:hAnsi="Times New Roman"/>
          <w:bCs/>
          <w:sz w:val="26"/>
          <w:szCs w:val="26"/>
        </w:rPr>
        <w:t xml:space="preserve"> всегда готов обсудить все вопросы, связанные с оптовой торговлей</w:t>
      </w:r>
      <w:r w:rsidRPr="003240D9">
        <w:rPr>
          <w:rFonts w:ascii="Times New Roman" w:hAnsi="Times New Roman"/>
          <w:b/>
          <w:bCs/>
          <w:sz w:val="26"/>
          <w:szCs w:val="26"/>
        </w:rPr>
        <w:t xml:space="preserve">, ценами на наши книги, </w:t>
      </w:r>
      <w:r w:rsidRPr="003240D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подключени</w:t>
      </w:r>
      <w:r w:rsidR="00BF24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ем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</w:t>
      </w:r>
      <w:r w:rsidR="00BF24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электронной библиотеке</w:t>
      </w:r>
      <w:r w:rsidRPr="003240D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</w:t>
      </w:r>
      <w:r w:rsidRPr="003240D9">
        <w:rPr>
          <w:rFonts w:ascii="Times New Roman" w:hAnsi="Times New Roman"/>
          <w:bCs/>
          <w:sz w:val="26"/>
          <w:szCs w:val="26"/>
        </w:rPr>
        <w:t>доставку заказов в регионы и прочее.</w:t>
      </w:r>
    </w:p>
    <w:p w:rsidR="000E0A4E" w:rsidRDefault="000E0A4E" w:rsidP="000E0A4E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3940"/>
        <w:gridCol w:w="737"/>
        <w:gridCol w:w="680"/>
        <w:gridCol w:w="709"/>
        <w:gridCol w:w="851"/>
        <w:gridCol w:w="1036"/>
        <w:gridCol w:w="1373"/>
        <w:gridCol w:w="992"/>
      </w:tblGrid>
      <w:tr w:rsidR="00622EFB" w:rsidTr="00FE6311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</w:t>
            </w:r>
          </w:p>
          <w:p w:rsidR="00622EFB" w:rsidRPr="008153DA" w:rsidRDefault="005140D0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книги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B" w:rsidRDefault="00622EFB" w:rsidP="00BF2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F24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допуска к </w:t>
            </w:r>
            <w:proofErr w:type="spellStart"/>
            <w:r w:rsidR="00BF2450">
              <w:rPr>
                <w:rFonts w:ascii="Times New Roman" w:hAnsi="Times New Roman"/>
                <w:b/>
                <w:bCs/>
                <w:sz w:val="20"/>
                <w:szCs w:val="20"/>
              </w:rPr>
              <w:t>Элек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Биб</w:t>
            </w:r>
            <w:r w:rsidR="00BF2450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в тенге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F92AB4" w:rsidP="00BF2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каком курсе данный </w:t>
            </w:r>
            <w:r w:rsidR="00622EFB">
              <w:rPr>
                <w:rFonts w:ascii="Times New Roman" w:hAnsi="Times New Roman"/>
                <w:b/>
                <w:bCs/>
                <w:sz w:val="18"/>
                <w:szCs w:val="18"/>
              </w:rPr>
              <w:t>учебник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BF2450" w:rsidP="00BF2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 какой срок</w:t>
            </w:r>
          </w:p>
        </w:tc>
      </w:tr>
      <w:tr w:rsidR="00F92AB4" w:rsidTr="00FE6311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B4" w:rsidRDefault="00F92AB4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22EFB" w:rsidTr="00FE6311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 литература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месяц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B" w:rsidRDefault="00622EFB" w:rsidP="00F92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месяцах</w:t>
            </w: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52175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proofErr w:type="spellStart"/>
            <w:r w:rsidRPr="00852175">
              <w:rPr>
                <w:rFonts w:ascii="Times New Roman" w:hAnsi="Times New Roman"/>
                <w:b/>
                <w:bCs/>
              </w:rPr>
              <w:t>Оразалиев</w:t>
            </w:r>
            <w:proofErr w:type="spellEnd"/>
            <w:r w:rsidRPr="00852175">
              <w:rPr>
                <w:rFonts w:ascii="Times New Roman" w:hAnsi="Times New Roman"/>
                <w:b/>
                <w:bCs/>
              </w:rPr>
              <w:t xml:space="preserve"> А., </w:t>
            </w:r>
            <w:proofErr w:type="spellStart"/>
            <w:r w:rsidRPr="00852175">
              <w:rPr>
                <w:rFonts w:ascii="Times New Roman" w:hAnsi="Times New Roman"/>
                <w:b/>
                <w:bCs/>
              </w:rPr>
              <w:t>Есболаев</w:t>
            </w:r>
            <w:proofErr w:type="spellEnd"/>
            <w:r w:rsidRPr="00852175">
              <w:rPr>
                <w:rFonts w:ascii="Times New Roman" w:hAnsi="Times New Roman"/>
                <w:b/>
                <w:bCs/>
                <w:lang w:val="kk-KZ"/>
              </w:rPr>
              <w:t xml:space="preserve"> Ғ. «Тергеу кітабы»  </w:t>
            </w:r>
            <w:r w:rsidRPr="00852175">
              <w:rPr>
                <w:rFonts w:ascii="Times New Roman" w:hAnsi="Times New Roman"/>
                <w:b/>
                <w:bCs/>
                <w:color w:val="C00000"/>
                <w:lang w:val="kk-KZ"/>
              </w:rPr>
              <w:t>Новинка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014B0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014B0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014B0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69B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AA69BF" w:rsidRDefault="00AA69BF" w:rsidP="00252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9BF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5C395E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C52CE4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Жайлин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Г.А. </w:t>
            </w:r>
            <w:r w:rsidRPr="00767530">
              <w:rPr>
                <w:rFonts w:ascii="Times New Roman" w:hAnsi="Times New Roman"/>
                <w:b/>
                <w:bCs/>
              </w:rPr>
              <w:t>«Право интеллектуальной собственности»</w:t>
            </w:r>
            <w:r w:rsidRPr="00852175">
              <w:rPr>
                <w:rFonts w:ascii="Times New Roman" w:hAnsi="Times New Roman"/>
                <w:b/>
                <w:bCs/>
                <w:color w:val="C00000"/>
                <w:lang w:val="kk-KZ"/>
              </w:rPr>
              <w:t>Новинка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D012A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D012A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47625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9BF">
              <w:rPr>
                <w:rFonts w:ascii="Times New Roman" w:hAnsi="Times New Roman"/>
                <w:b/>
                <w:sz w:val="20"/>
                <w:szCs w:val="20"/>
              </w:rPr>
              <w:t>1500.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AA69BF" w:rsidRDefault="00AA69BF" w:rsidP="00252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9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521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E72FA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52175" w:rsidRDefault="00AA69BF" w:rsidP="005F15D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Жайлин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Г.А</w:t>
            </w:r>
            <w:r w:rsidRPr="00767530">
              <w:rPr>
                <w:rFonts w:ascii="Times New Roman" w:hAnsi="Times New Roman"/>
                <w:b/>
              </w:rPr>
              <w:t>.  «Наследственное право»</w:t>
            </w:r>
            <w:r w:rsidRPr="00852175">
              <w:rPr>
                <w:rFonts w:ascii="Times New Roman" w:hAnsi="Times New Roman"/>
                <w:b/>
                <w:bCs/>
                <w:color w:val="C00000"/>
                <w:lang w:val="kk-KZ"/>
              </w:rPr>
              <w:t>Новинка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D012A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D012A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47625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9BF">
              <w:rPr>
                <w:rFonts w:ascii="Times New Roman" w:hAnsi="Times New Roman"/>
                <w:b/>
                <w:sz w:val="20"/>
                <w:szCs w:val="20"/>
              </w:rPr>
              <w:t>900.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AA69BF" w:rsidRDefault="00AA69BF" w:rsidP="00252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9B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E72FA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77A7B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7A7B">
              <w:rPr>
                <w:rFonts w:ascii="Times New Roman" w:hAnsi="Times New Roman"/>
                <w:b/>
                <w:sz w:val="20"/>
                <w:szCs w:val="20"/>
              </w:rPr>
              <w:t>Оспанов</w:t>
            </w:r>
            <w:proofErr w:type="spellEnd"/>
            <w:r w:rsidRPr="00377A7B"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«Основы права»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47625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25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1900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77A7B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Климкин С.И. «Субъекты гражданских правоотношений»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434320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20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77A7B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Климкин С.И. Практикум. «Субъекты гражданских правоотношений»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BF2450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434320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5140D0" w:rsidRDefault="005140D0" w:rsidP="00252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77A7B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Апахаев</w:t>
            </w:r>
            <w:proofErr w:type="spellEnd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Н.Ж., </w:t>
            </w:r>
            <w:proofErr w:type="spellStart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Тлеуов</w:t>
            </w:r>
            <w:proofErr w:type="spellEnd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Т.М. «ҚазақстанРеспубликасыныңеңбекқұқығы»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каз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434320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20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77A7B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Оспанов</w:t>
            </w:r>
            <w:proofErr w:type="spellEnd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Қ.И. «Құқық</w:t>
            </w:r>
            <w:r w:rsidRPr="00377A7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негіздері</w:t>
            </w:r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434320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20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77A7B" w:rsidRDefault="00AA69BF" w:rsidP="005F15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>Культелеев</w:t>
            </w:r>
            <w:proofErr w:type="spellEnd"/>
            <w:r w:rsidRPr="00377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С.Т. «Экологическое право Республики Казахстан»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434320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320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362F8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У.У.,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Токтыбеков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«Административное процессуальное право Республики Казахстан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Б.К.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«История государства и права зарубежных стран»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Мақсатов Н.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«Мұрагерлікқұқық»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«Теория государства и права»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Иманбаев М.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Саясаттанунегіздері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2400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Айтжан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Міндеттемелік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құқық»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Балтабаев К.Ж., Рогов И.И.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«Уголовное право РК»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часть, 2 том)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Балтабаев К.Ж., Рогов И.И.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«Уголовное право РК»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часть, I том)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171C4B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C4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Балтабаев К.Ж., Рогов И.И.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«Уголовное право РК»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171C4B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C4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8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Төлеубекова Б.Х.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«ҚазақстанРеспубликасыныңқылмыстық-процестікқұқығы»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әрістер курсы)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171C4B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C4B"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Толеубекова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Б.Х.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«Уголовно-процессуальное право РК»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171C4B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C4B"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Чукмаитов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Д.С.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«Уголовно-исполнительное право Республики Казахстан»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171C4B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C4B"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Алдибеков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«Шетелдердің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мемлекет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жәнеқұқық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тарихы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171C4B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C4B">
              <w:rPr>
                <w:rFonts w:ascii="Times New Roman" w:hAnsi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Өміржанов Е.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Мемлекет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жәнеқұқық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теориясы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22589E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89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Агыбаев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«Қылмыстыққұқық»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алпыбөлім)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22589E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89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Агыбаев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«Қылмыстыққұқық»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рекшебөлім)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22589E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89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Бекмагамбетов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AA69BF" w:rsidRPr="008773BC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«Уголовное право Республики Казахстан» </w:t>
            </w:r>
            <w:r w:rsidRPr="008773B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часть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22589E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589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8773BC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Гиздатов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«Лингвистика для юристов»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«Основы политологии»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Досымбекова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Р., Комиссарова Я.В.,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ПеленицинА.Б.,Сошников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«Применение полиграфа в правоохранительной деятельности»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8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Мухамеджанов Э.Б.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«Конституционное (государственное) право зарубежных стран»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FE6311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Хамзина Ж.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«Право социального обеспечения Республики Казахстан»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Ынтымаков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«Азаматтыққұқық.» Практикум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алпыбөлім)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6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D1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Ынтымаков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«Азаматтыққұқық» Практикум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рекшебөлім)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Әлдибеков Ж.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«Римніңжекеқұқығы»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DF53DD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3D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Өміржанов Е.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«Мемлекетжәнеқұқықтеориясы» </w:t>
            </w:r>
            <w:r w:rsidRPr="003B319C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 xml:space="preserve">Хамзина  Ж.А. 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«Трудовое право»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Бурибаев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«Нотариат и нотариальная деятельность в РК»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19C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 xml:space="preserve">600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0E0A4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 xml:space="preserve">Под ред. </w:t>
            </w: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М.Когамова</w:t>
            </w:r>
            <w:proofErr w:type="spellEnd"/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"Уголовно-процессуальное право Республики Казахстан. Движение уголовного дела"</w:t>
            </w:r>
            <w:r w:rsidRPr="003B319C">
              <w:rPr>
                <w:rFonts w:ascii="Times New Roman" w:hAnsi="Times New Roman"/>
                <w:sz w:val="20"/>
                <w:szCs w:val="20"/>
              </w:rPr>
              <w:t xml:space="preserve"> (Общая и </w:t>
            </w:r>
            <w:r w:rsidRPr="003B319C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собенная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 xml:space="preserve"> части)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Pr="003B319C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9BF" w:rsidTr="00FE6311">
        <w:trPr>
          <w:trHeight w:val="3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9BF" w:rsidRDefault="00AA69BF" w:rsidP="005F15D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Кодексы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Default="00AA69BF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9BF" w:rsidRPr="00220123" w:rsidRDefault="00AA69BF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BF" w:rsidRPr="00220123" w:rsidRDefault="00AA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CE" w:rsidTr="00FE6311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ACE" w:rsidRDefault="00477ACE" w:rsidP="00477AC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E" w:rsidRPr="00C81DF8" w:rsidRDefault="00477ACE" w:rsidP="00477A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6A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br/>
              <w:t>Орман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E" w:rsidRDefault="00477ACE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E" w:rsidRDefault="00477ACE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E" w:rsidRPr="00617DAB" w:rsidRDefault="00477ACE" w:rsidP="00477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E" w:rsidRDefault="00477ACE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CE" w:rsidRPr="00220123" w:rsidRDefault="002520F7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E" w:rsidRPr="00220123" w:rsidRDefault="00477ACE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E" w:rsidRPr="00220123" w:rsidRDefault="00477ACE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477AC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Лесной кодекс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617DAB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477AC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477ACE" w:rsidRDefault="002520F7" w:rsidP="00477A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қылмыстық-атқару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477ACE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477ACE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477ACE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477ACE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477ACE" w:rsidRDefault="002520F7" w:rsidP="00477A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Уголовно-исполнительный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477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477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Су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Водный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Жер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Земельный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Халық денсаулығы және денсаулық сақтау жүйесі туралы ҚР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Кодекс РК О здоровье народа и системе здравоохранения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053BEB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Қылмыстық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3E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C91" w:rsidTr="00FE6311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C91" w:rsidRDefault="00050C91" w:rsidP="00050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91" w:rsidRPr="00C81DF8" w:rsidRDefault="00050C91" w:rsidP="00050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1DF8">
              <w:rPr>
                <w:rFonts w:ascii="Times New Roman" w:hAnsi="Times New Roman"/>
                <w:bCs/>
                <w:sz w:val="20"/>
                <w:szCs w:val="20"/>
              </w:rPr>
              <w:t>Уголовный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91" w:rsidRDefault="00050C91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91" w:rsidRDefault="00050C91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17DA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91" w:rsidRDefault="00050C91" w:rsidP="00050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91" w:rsidRPr="00220123" w:rsidRDefault="00050C91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91" w:rsidRPr="00220123" w:rsidRDefault="00050C91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91" w:rsidRPr="00220123" w:rsidRDefault="00050C91" w:rsidP="0005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DB" w:rsidTr="00FE6311">
        <w:trPr>
          <w:trHeight w:val="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DB" w:rsidRDefault="005F15DB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C81DF8" w:rsidRDefault="005F15DB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1DF8">
              <w:rPr>
                <w:rFonts w:ascii="Times New Roman" w:hAnsi="Times New Roman"/>
                <w:bCs/>
                <w:sz w:val="20"/>
                <w:szCs w:val="20"/>
              </w:rPr>
              <w:t>Неке</w:t>
            </w:r>
            <w:proofErr w:type="spellEnd"/>
            <w:r w:rsidRPr="00C81DF8">
              <w:rPr>
                <w:rFonts w:ascii="Times New Roman" w:hAnsi="Times New Roman"/>
                <w:bCs/>
                <w:sz w:val="20"/>
                <w:szCs w:val="20"/>
              </w:rPr>
              <w:t xml:space="preserve"> (ерлі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81DF8">
              <w:rPr>
                <w:rFonts w:ascii="Times New Roman" w:hAnsi="Times New Roman"/>
                <w:bCs/>
                <w:sz w:val="20"/>
                <w:szCs w:val="20"/>
              </w:rPr>
              <w:t>зайыптылық) жәнеотбасытуралыкодексі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5DB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220123" w:rsidRDefault="005F15DB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B" w:rsidRPr="00220123" w:rsidRDefault="005F15DB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B" w:rsidRPr="00220123" w:rsidRDefault="005F15DB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DB" w:rsidTr="00FE6311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5DB" w:rsidRDefault="005F15DB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C81DF8" w:rsidRDefault="005F15DB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1DF8">
              <w:rPr>
                <w:rFonts w:ascii="Times New Roman" w:hAnsi="Times New Roman"/>
                <w:bCs/>
                <w:sz w:val="20"/>
                <w:szCs w:val="20"/>
              </w:rPr>
              <w:t>Кодекс о браке (супружестве) и семье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Default="005F15DB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DB" w:rsidRPr="00220123" w:rsidRDefault="005F15DB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B" w:rsidRPr="00220123" w:rsidRDefault="005F15DB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B" w:rsidRPr="00220123" w:rsidRDefault="005F15DB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5F15DB" w:rsidRDefault="002520F7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Қылмыстық-процестік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5F15DB" w:rsidRDefault="002520F7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Уголовно-процессуальный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5F15DB" w:rsidRDefault="002520F7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Азаматтық-процестік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5F15DB" w:rsidRDefault="002520F7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Гражданский процессуальный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5F15DB" w:rsidRDefault="002520F7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Азаматтық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5F15DB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8A3A73" w:rsidRDefault="002520F7" w:rsidP="005F15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Гражданский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5F1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5F1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Еңбек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Трудовой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Бюджет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Бюджетный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Экологиялық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Экологический кодекс РК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кодексі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Кодекс РК Об административных правонарушениях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Қазақстан Республикасының Салық және бюджетке төленетін басқа да міндетті төлемдер туралы (Салық кодексі) кодексі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F3579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0F7" w:rsidRDefault="002520F7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Кодекс РК О налогах и других обязательных платежах в бюджет (Налоговый кодекс)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9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A73" w:rsidTr="00FE6311">
        <w:trPr>
          <w:trHeight w:val="4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Default="008A3A73" w:rsidP="008A3A7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73" w:rsidRPr="00220123" w:rsidRDefault="008A3A73" w:rsidP="00252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Pr="00220123" w:rsidRDefault="008A3A73" w:rsidP="008A3A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Pr="00220123" w:rsidRDefault="008A3A73" w:rsidP="008A3A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A73" w:rsidTr="00FE6311">
        <w:trPr>
          <w:trHeight w:val="8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Default="008A3A73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Ағыбаев А.Н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"ҚазақстанРеспубликасыныңҚылмыстықкодексінетүсіндірме" </w:t>
            </w:r>
            <w:r w:rsidRPr="003B319C">
              <w:rPr>
                <w:rFonts w:ascii="Times New Roman" w:hAnsi="Times New Roman"/>
                <w:sz w:val="20"/>
                <w:szCs w:val="20"/>
              </w:rPr>
              <w:t>(</w:t>
            </w:r>
            <w:r w:rsidRPr="003B319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3B319C">
              <w:rPr>
                <w:rFonts w:ascii="Times New Roman" w:hAnsi="Times New Roman"/>
                <w:sz w:val="20"/>
                <w:szCs w:val="20"/>
              </w:rPr>
              <w:t>алпыжәне</w:t>
            </w:r>
            <w:r w:rsidRPr="003B319C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3B319C">
              <w:rPr>
                <w:rFonts w:ascii="Times New Roman" w:hAnsi="Times New Roman"/>
                <w:sz w:val="20"/>
                <w:szCs w:val="20"/>
              </w:rPr>
              <w:t>рекшебөлімі)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19C">
              <w:rPr>
                <w:rFonts w:ascii="Times New Roman" w:hAnsi="Times New Roman"/>
                <w:sz w:val="20"/>
                <w:szCs w:val="20"/>
              </w:rPr>
              <w:t>каз</w:t>
            </w:r>
            <w:proofErr w:type="spellEnd"/>
            <w:r w:rsidRPr="003B3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77A7B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7A7B">
              <w:rPr>
                <w:rFonts w:ascii="Times New Roman" w:hAnsi="Times New Roman"/>
                <w:sz w:val="20"/>
                <w:szCs w:val="20"/>
              </w:rPr>
              <w:t>201</w:t>
            </w:r>
            <w:r w:rsidRPr="00377A7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73" w:rsidRPr="00EB2B69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EB2B69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A73" w:rsidRPr="00220123" w:rsidRDefault="008A3A73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73" w:rsidRPr="00220123" w:rsidRDefault="008A3A73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73" w:rsidRPr="00220123" w:rsidRDefault="008A3A73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A73" w:rsidTr="00FE6311">
        <w:trPr>
          <w:trHeight w:val="8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Default="008A3A73" w:rsidP="008A3A73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Турецкий Н.Н</w:t>
            </w:r>
            <w:r w:rsidRPr="003B31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Комментарий к Закону Республики </w:t>
            </w:r>
            <w:proofErr w:type="spellStart"/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>Казазахстан</w:t>
            </w:r>
            <w:proofErr w:type="spellEnd"/>
            <w:r w:rsidRPr="003B31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"О борьбе с коррупцией"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Pr="003B319C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73" w:rsidRPr="003B319C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A73" w:rsidRPr="00220123" w:rsidRDefault="008A3A73" w:rsidP="002520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73" w:rsidRPr="00220123" w:rsidRDefault="008A3A73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73" w:rsidRPr="00220123" w:rsidRDefault="008A3A73" w:rsidP="008A3A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A73" w:rsidTr="00FE6311">
        <w:trPr>
          <w:trHeight w:val="3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Default="008A3A73" w:rsidP="008A3A7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Default="008A3A73" w:rsidP="008A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73" w:rsidRPr="00220123" w:rsidRDefault="008A3A73" w:rsidP="00252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Pr="00220123" w:rsidRDefault="008A3A73" w:rsidP="008A3A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3" w:rsidRPr="00220123" w:rsidRDefault="008A3A73" w:rsidP="008A3A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0F7" w:rsidTr="004240E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сатып алу туралы ҚР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4240E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 государственных закупках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4240E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Нотариат туралы ҚР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4240E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 нотариате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4240E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Сот-сараптама қызметі тураы ҚР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4240E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 судебно-экспертной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1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Адвокаттық қызмет және заң көмегі туралы ҚР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16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Об адвокатской деятельности и юридической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16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163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Конституциясы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Конституция Республики Казахстан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Тіл туралы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 языках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Мемлекеттік қызметі туралы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632B6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 государственной служе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050C91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Тұрғын үй қатынастары туралы ҚР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3B319C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РК «</w:t>
            </w:r>
            <w:r w:rsidRPr="00180675">
              <w:rPr>
                <w:rFonts w:ascii="Times New Roman" w:hAnsi="Times New Roman"/>
                <w:sz w:val="20"/>
                <w:szCs w:val="20"/>
              </w:rPr>
              <w:t>О жилищных отношениях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3B319C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рус.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31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0F7" w:rsidTr="00165818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Pr="00180675" w:rsidRDefault="002520F7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Мемлекеттік рәміздері туралы заңы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каз.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F7" w:rsidRDefault="002520F7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Default="002520F7" w:rsidP="002520F7">
            <w:pPr>
              <w:jc w:val="center"/>
            </w:pPr>
            <w:r w:rsidRPr="0047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F7" w:rsidRPr="00220123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66C" w:rsidTr="00FE6311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Default="00C3766C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8C3194" w:rsidRDefault="00C3766C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Закон РК О государственных символах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050C91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050C91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6C" w:rsidRPr="00180675" w:rsidRDefault="002520F7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Pr="00220123" w:rsidRDefault="00C3766C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Pr="00220123" w:rsidRDefault="00C3766C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66C" w:rsidTr="00FE6311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Default="00C3766C" w:rsidP="00C3766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Научные издания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6C" w:rsidRPr="00220123" w:rsidRDefault="00C3766C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Pr="00220123" w:rsidRDefault="00C3766C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Pr="00220123" w:rsidRDefault="00C3766C" w:rsidP="00C3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66C" w:rsidTr="00FE6311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Default="00C3766C" w:rsidP="00C3766C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CB456E" w:rsidRDefault="00C3766C" w:rsidP="00C37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6E">
              <w:rPr>
                <w:rFonts w:ascii="Times New Roman" w:hAnsi="Times New Roman"/>
                <w:b/>
                <w:bCs/>
                <w:sz w:val="20"/>
                <w:szCs w:val="20"/>
              </w:rPr>
              <w:t>Климкин С.И. «Гражданское право РК: зигзаги нормотворчества»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3B319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3B319C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B12366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6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6C" w:rsidRPr="00847625" w:rsidRDefault="00C3766C" w:rsidP="00C3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625">
              <w:rPr>
                <w:rFonts w:ascii="Times New Roman" w:hAnsi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6C" w:rsidRPr="00220123" w:rsidRDefault="00C3766C" w:rsidP="00C3766C">
            <w:pPr>
              <w:rPr>
                <w:rFonts w:ascii="Times New Roman" w:hAnsi="Times New Roman" w:cs="Times New Roman"/>
                <w:color w:val="000000"/>
              </w:rPr>
            </w:pPr>
            <w:r w:rsidRPr="0022012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Pr="00220123" w:rsidRDefault="00C3766C" w:rsidP="00C376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C" w:rsidRPr="00220123" w:rsidRDefault="00C3766C" w:rsidP="00C376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0A4E" w:rsidRDefault="000E0A4E" w:rsidP="000E0A4E">
      <w:pPr>
        <w:tabs>
          <w:tab w:val="left" w:pos="2581"/>
        </w:tabs>
        <w:spacing w:after="0"/>
        <w:rPr>
          <w:rFonts w:ascii="Arial" w:hAnsi="Arial" w:cs="Arial"/>
          <w:lang w:val="kk-KZ"/>
        </w:rPr>
      </w:pPr>
    </w:p>
    <w:p w:rsidR="008D2A21" w:rsidRPr="000E0A4E" w:rsidRDefault="008D2A21" w:rsidP="000E0A4E"/>
    <w:sectPr w:rsidR="008D2A21" w:rsidRPr="000E0A4E" w:rsidSect="00622EF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с">
    <w:altName w:val="Gabriola"/>
    <w:panose1 w:val="00000000000000000000"/>
    <w:charset w:val="C8"/>
    <w:family w:val="decorative"/>
    <w:notTrueType/>
    <w:pitch w:val="variable"/>
    <w:sig w:usb0="00000203" w:usb1="00000000" w:usb2="00000000" w:usb3="00000000" w:csb0="00000005" w:csb1="00000000"/>
  </w:font>
  <w:font w:name="Гельветика">
    <w:altName w:val="Gabriola"/>
    <w:panose1 w:val="00000000000000000000"/>
    <w:charset w:val="C8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0EE"/>
    <w:multiLevelType w:val="hybridMultilevel"/>
    <w:tmpl w:val="2274F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76B"/>
    <w:rsid w:val="00050C91"/>
    <w:rsid w:val="00066A7D"/>
    <w:rsid w:val="000D1695"/>
    <w:rsid w:val="000E0A4E"/>
    <w:rsid w:val="001632B6"/>
    <w:rsid w:val="00180675"/>
    <w:rsid w:val="001E1C3A"/>
    <w:rsid w:val="002150FC"/>
    <w:rsid w:val="00220123"/>
    <w:rsid w:val="002520F7"/>
    <w:rsid w:val="002618CA"/>
    <w:rsid w:val="0032173A"/>
    <w:rsid w:val="00377A7B"/>
    <w:rsid w:val="00461A3E"/>
    <w:rsid w:val="00477ACE"/>
    <w:rsid w:val="00495930"/>
    <w:rsid w:val="005140D0"/>
    <w:rsid w:val="005B1388"/>
    <w:rsid w:val="005F15DB"/>
    <w:rsid w:val="00622EFB"/>
    <w:rsid w:val="00651BAA"/>
    <w:rsid w:val="006E4789"/>
    <w:rsid w:val="0073349C"/>
    <w:rsid w:val="00807B1C"/>
    <w:rsid w:val="00852175"/>
    <w:rsid w:val="008A3A73"/>
    <w:rsid w:val="008C3194"/>
    <w:rsid w:val="008D2A21"/>
    <w:rsid w:val="009816AE"/>
    <w:rsid w:val="009F65E5"/>
    <w:rsid w:val="00A2784C"/>
    <w:rsid w:val="00AA69BF"/>
    <w:rsid w:val="00B91D01"/>
    <w:rsid w:val="00BF2450"/>
    <w:rsid w:val="00BF4F01"/>
    <w:rsid w:val="00C3766C"/>
    <w:rsid w:val="00CB456E"/>
    <w:rsid w:val="00D723EB"/>
    <w:rsid w:val="00F722B3"/>
    <w:rsid w:val="00F92AB4"/>
    <w:rsid w:val="00FB076B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07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0E0A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51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07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0E0A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514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zhetizhargy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</dc:creator>
  <cp:lastModifiedBy>Алибек</cp:lastModifiedBy>
  <cp:revision>2</cp:revision>
  <dcterms:created xsi:type="dcterms:W3CDTF">2020-02-06T03:55:00Z</dcterms:created>
  <dcterms:modified xsi:type="dcterms:W3CDTF">2020-02-06T03:55:00Z</dcterms:modified>
</cp:coreProperties>
</file>