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56" w:rsidRPr="00DB5D8E" w:rsidRDefault="00484314">
      <w:pPr>
        <w:rPr>
          <w:u w:val="single"/>
        </w:rPr>
      </w:pPr>
      <w:r w:rsidRPr="00DB5D8E">
        <w:rPr>
          <w:noProof/>
          <w:u w:val="single"/>
          <w:lang w:eastAsia="ru-RU"/>
        </w:rPr>
        <w:drawing>
          <wp:inline distT="0" distB="0" distL="0" distR="0" wp14:anchorId="2F116D5A" wp14:editId="4A9CD96E">
            <wp:extent cx="1828800" cy="474980"/>
            <wp:effectExtent l="0" t="0" r="0" b="1270"/>
            <wp:docPr id="1" name="Рисунок 1" descr="Индустриальная Караганда  логоти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ндустриальная Караганда  логотип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4314" w:rsidRPr="00DB5D8E" w:rsidRDefault="00484314">
      <w:pPr>
        <w:rPr>
          <w:rFonts w:ascii="Times New Roman" w:hAnsi="Times New Roman" w:cs="Times New Roman"/>
          <w:b/>
          <w:sz w:val="28"/>
          <w:szCs w:val="28"/>
        </w:rPr>
      </w:pPr>
      <w:r w:rsidRPr="00DB5D8E">
        <w:rPr>
          <w:rFonts w:ascii="Times New Roman" w:hAnsi="Times New Roman" w:cs="Times New Roman"/>
          <w:b/>
          <w:sz w:val="28"/>
          <w:szCs w:val="28"/>
        </w:rPr>
        <w:t>3 ноября 2012г.</w:t>
      </w:r>
    </w:p>
    <w:p w:rsidR="00484314" w:rsidRPr="00DB5D8E" w:rsidRDefault="00484314">
      <w:pPr>
        <w:rPr>
          <w:u w:val="single"/>
        </w:rPr>
      </w:pPr>
    </w:p>
    <w:p w:rsidR="00FF43A1" w:rsidRPr="00FF43A1" w:rsidRDefault="00FF43A1" w:rsidP="00FF43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43A1">
        <w:rPr>
          <w:rFonts w:ascii="Times New Roman" w:hAnsi="Times New Roman" w:cs="Times New Roman"/>
          <w:b/>
          <w:sz w:val="32"/>
          <w:szCs w:val="32"/>
        </w:rPr>
        <w:t>Во имя жизни</w:t>
      </w:r>
    </w:p>
    <w:p w:rsidR="00FF43A1" w:rsidRDefault="00FF43A1" w:rsidP="00FF43A1">
      <w:r>
        <w:t>ВАЛЕРИЙ МОГИЛЬНИЦКИЙ</w:t>
      </w:r>
    </w:p>
    <w:p w:rsidR="00FF43A1" w:rsidRDefault="00FF43A1" w:rsidP="00FF43A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3A1" w:rsidRDefault="00FF43A1" w:rsidP="00FF43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b/>
          <w:sz w:val="28"/>
          <w:szCs w:val="28"/>
        </w:rPr>
        <w:t xml:space="preserve">Мне думается, что в нашей краеведческой литературе до сих пор недостаточно глубоко отражен карагандинский период жизни и деятельности Нурсултана </w:t>
      </w:r>
      <w:proofErr w:type="spellStart"/>
      <w:r w:rsidRPr="00FF43A1">
        <w:rPr>
          <w:rFonts w:ascii="Times New Roman" w:hAnsi="Times New Roman" w:cs="Times New Roman"/>
          <w:b/>
          <w:sz w:val="28"/>
          <w:szCs w:val="28"/>
        </w:rPr>
        <w:t>Абишевича</w:t>
      </w:r>
      <w:proofErr w:type="spellEnd"/>
      <w:r w:rsidRPr="00FF43A1">
        <w:rPr>
          <w:rFonts w:ascii="Times New Roman" w:hAnsi="Times New Roman" w:cs="Times New Roman"/>
          <w:b/>
          <w:sz w:val="28"/>
          <w:szCs w:val="28"/>
        </w:rPr>
        <w:t xml:space="preserve"> Назарбаева, его роль как крупного государственного и партийного вожака в становлении и развитии Центрального Казахстана.</w:t>
      </w:r>
      <w:r w:rsidRPr="00FF43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43A1" w:rsidRDefault="00FF43A1" w:rsidP="00FF43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43A1" w:rsidRPr="00FF43A1" w:rsidRDefault="00FF43A1" w:rsidP="00FF43A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 xml:space="preserve">Почетный гражданин Караганды, профессор Султан </w:t>
      </w:r>
      <w:proofErr w:type="spellStart"/>
      <w:r w:rsidRPr="00FF43A1">
        <w:rPr>
          <w:rFonts w:ascii="Times New Roman" w:hAnsi="Times New Roman" w:cs="Times New Roman"/>
          <w:sz w:val="28"/>
          <w:szCs w:val="28"/>
        </w:rPr>
        <w:t>Капарович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3A1">
        <w:rPr>
          <w:rFonts w:ascii="Times New Roman" w:hAnsi="Times New Roman" w:cs="Times New Roman"/>
          <w:sz w:val="28"/>
          <w:szCs w:val="28"/>
        </w:rPr>
        <w:t>Досмагамбетов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 xml:space="preserve"> рассказал мне, что, работая секретарем парткома Карагандинского металлургического комбината, Нурсултан </w:t>
      </w:r>
      <w:proofErr w:type="spellStart"/>
      <w:r w:rsidRPr="00FF43A1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 xml:space="preserve"> учился заочно в Высшей партийной школе при ЦК КПСС. И как только окончил ее, его выдвинули отраслевым секретарем Карагандинского обкома партии. Произошло это по просьбе тогдашнего первого </w:t>
      </w:r>
      <w:proofErr w:type="gramStart"/>
      <w:r w:rsidRPr="00FF43A1">
        <w:rPr>
          <w:rFonts w:ascii="Times New Roman" w:hAnsi="Times New Roman" w:cs="Times New Roman"/>
          <w:sz w:val="28"/>
          <w:szCs w:val="28"/>
        </w:rPr>
        <w:t>секретаря обкома партии Василия Кузьмича</w:t>
      </w:r>
      <w:proofErr w:type="gramEnd"/>
      <w:r w:rsidRPr="00FF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3A1">
        <w:rPr>
          <w:rFonts w:ascii="Times New Roman" w:hAnsi="Times New Roman" w:cs="Times New Roman"/>
          <w:sz w:val="28"/>
          <w:szCs w:val="28"/>
        </w:rPr>
        <w:t>Акулинцева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 xml:space="preserve">, который неоднократно бывал на Казахстанской Магнитке, хорошо знал Назарбаева, его стиль и методы работы с людьми, в основе которых всегда лежали чуткость и доверие, требовательность и взыскательность к каждому человеку. Импонировало Василию Кузьмичу, что Нурсултан </w:t>
      </w:r>
      <w:proofErr w:type="spellStart"/>
      <w:r w:rsidRPr="00FF43A1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 xml:space="preserve"> был не только компетентным технократом, но и отличался большой эрудицией, культурой, глубокими знаниями вопросов партийного строительства, идеологии, олицетворял собой редкий тип партийного вожака, который был душой многочисленного коллектива металлургов. На эти качества Назарбаева обратил внимание еще в 1974 году секретарь ЦК КПСС М.А. Суслов во время встречи и беседы с ним накануне его отчета на заседании Секретариата ЦК КПСС. "Серому кардиналу" понравились откровенность и открытость молодого партийного руководителя, его искренняя озабоченность делами металлургов, страстное желание обустраивать их жизнь к лучшему.</w:t>
      </w:r>
    </w:p>
    <w:p w:rsidR="00FF43A1" w:rsidRPr="00FF43A1" w:rsidRDefault="00FF43A1" w:rsidP="00FF43A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 xml:space="preserve">Подводя итоги обсуждения отчета Назарбаева на заседании Секретариата ЦК КПСС, М.А. Суслов хорошо отозвался о работе секретаря парткома, поддержал все его предложения по улучшению социальной жизни металлургов. Чуть позже Совет Министров СССР принял специальное постановление по улучшению культурно-бытовых условий металлургов Казахстана. В нем предусматривалось сдавать ежегодно в эксплуатацию по 80 тысяч квадратных метров жилья, по два детских сада на 1600 детей, два </w:t>
      </w:r>
      <w:r w:rsidRPr="00FF43A1">
        <w:rPr>
          <w:rFonts w:ascii="Times New Roman" w:hAnsi="Times New Roman" w:cs="Times New Roman"/>
          <w:sz w:val="28"/>
          <w:szCs w:val="28"/>
        </w:rPr>
        <w:lastRenderedPageBreak/>
        <w:t>профтехучилища, построить металлургический техникум, здания втуза, Дворец культуры, спортивный комплекс, базу отдыха металлургов…</w:t>
      </w:r>
    </w:p>
    <w:p w:rsidR="00FF43A1" w:rsidRPr="00FF43A1" w:rsidRDefault="00FF43A1" w:rsidP="00FF43A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 xml:space="preserve">Чтобы выполнить все намеченное, пришлось и самому Нурсултану </w:t>
      </w:r>
      <w:proofErr w:type="spellStart"/>
      <w:r w:rsidRPr="00FF43A1">
        <w:rPr>
          <w:rFonts w:ascii="Times New Roman" w:hAnsi="Times New Roman" w:cs="Times New Roman"/>
          <w:sz w:val="28"/>
          <w:szCs w:val="28"/>
        </w:rPr>
        <w:t>Абишевичу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 xml:space="preserve"> всерьез заняться строительными делами, вернее, их организацией. В книге "В сердце Евразии" он с благодарностью вспоминает те годы строительного бума в Темиртау. Именно тогда он обрел опыт строительства важных социальных объектов, который позже пригодился ему при возведении новой столицы Казахстана - Астаны.</w:t>
      </w:r>
    </w:p>
    <w:p w:rsidR="00FF43A1" w:rsidRPr="00FF43A1" w:rsidRDefault="00FF43A1" w:rsidP="00FF43A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 xml:space="preserve">Нурсултана </w:t>
      </w:r>
      <w:proofErr w:type="spellStart"/>
      <w:r w:rsidRPr="00FF43A1">
        <w:rPr>
          <w:rFonts w:ascii="Times New Roman" w:hAnsi="Times New Roman" w:cs="Times New Roman"/>
          <w:sz w:val="28"/>
          <w:szCs w:val="28"/>
        </w:rPr>
        <w:t>Абишевича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 xml:space="preserve"> Назарбаева сейчас многие градостроители называют главным архитектором столицы, и они близки к истине. Нурсултан </w:t>
      </w:r>
      <w:proofErr w:type="spellStart"/>
      <w:r w:rsidRPr="00FF43A1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 xml:space="preserve"> не только перенес столицу, дал ей новое название, но и создал эскизы важных объектов Астаны, таких как комплекс  "Астана-</w:t>
      </w:r>
      <w:proofErr w:type="spellStart"/>
      <w:r w:rsidRPr="00FF43A1">
        <w:rPr>
          <w:rFonts w:ascii="Times New Roman" w:hAnsi="Times New Roman" w:cs="Times New Roman"/>
          <w:sz w:val="28"/>
          <w:szCs w:val="28"/>
        </w:rPr>
        <w:t>Байтерек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>", Президентский центр культуры, монумент защитникам Отечества "</w:t>
      </w:r>
      <w:proofErr w:type="spellStart"/>
      <w:r w:rsidRPr="00FF43A1">
        <w:rPr>
          <w:rFonts w:ascii="Times New Roman" w:hAnsi="Times New Roman" w:cs="Times New Roman"/>
          <w:sz w:val="28"/>
          <w:szCs w:val="28"/>
        </w:rPr>
        <w:t>Отан-Ана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>".</w:t>
      </w:r>
    </w:p>
    <w:p w:rsidR="00FF43A1" w:rsidRPr="00FF43A1" w:rsidRDefault="00FF43A1" w:rsidP="00FF43A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>А тогда в Темиртау по инициативе секретаря парткома комбината Н.А. Назарбаева были созданы новые строительные отряды, в которых трудились полторы тысячи человек. С их помощью город стал преображаться буквально на глазах - выросли новые жилые благоустроенные кварталы, стадион на 15 тысяч мест, плавательный бассейн, восемь детских садов, санаторий-профилакторий, дом отдыха на правом берегу водохранилища.</w:t>
      </w:r>
    </w:p>
    <w:p w:rsidR="00FF43A1" w:rsidRPr="00FF43A1" w:rsidRDefault="00FF43A1" w:rsidP="00FF43A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 xml:space="preserve">Конечно, первый секретарь Карагандинского обкома партии В.К. </w:t>
      </w:r>
      <w:proofErr w:type="spellStart"/>
      <w:r w:rsidRPr="00FF43A1">
        <w:rPr>
          <w:rFonts w:ascii="Times New Roman" w:hAnsi="Times New Roman" w:cs="Times New Roman"/>
          <w:sz w:val="28"/>
          <w:szCs w:val="28"/>
        </w:rPr>
        <w:t>Акулинцев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 xml:space="preserve"> был рад, что Назарбаев работал много, разумно, с большим размахом. Ведь это он, Василий Кузьмич, рекомендовал его на должность парторга </w:t>
      </w:r>
      <w:proofErr w:type="spellStart"/>
      <w:r w:rsidRPr="00FF43A1">
        <w:rPr>
          <w:rFonts w:ascii="Times New Roman" w:hAnsi="Times New Roman" w:cs="Times New Roman"/>
          <w:sz w:val="28"/>
          <w:szCs w:val="28"/>
        </w:rPr>
        <w:t>Карметкомбината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>.</w:t>
      </w:r>
    </w:p>
    <w:p w:rsidR="00FF43A1" w:rsidRPr="00FF43A1" w:rsidRDefault="00FF43A1" w:rsidP="00FF43A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3A1">
        <w:rPr>
          <w:rFonts w:ascii="Times New Roman" w:hAnsi="Times New Roman" w:cs="Times New Roman"/>
          <w:sz w:val="28"/>
          <w:szCs w:val="28"/>
        </w:rPr>
        <w:t>Акулинцев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 xml:space="preserve"> был уверен, что Назарбаев справится и с обязанностями отраслевого секретаря обкома партии. Ему крайне нужен был такой боевой помощник, энергичный организатор больших дел.   И вскоре он написал в ЦК Компартии Казахстана представление на члена КПСС  товарища Н.А. Назарбаева для избрания его на должность секретаря обкома партии. Этот документ сегодня хранится в государственном архиве Карагандинской области. В нем Василий Кузьмич  </w:t>
      </w:r>
      <w:proofErr w:type="gramStart"/>
      <w:r w:rsidRPr="00FF43A1">
        <w:rPr>
          <w:rFonts w:ascii="Times New Roman" w:hAnsi="Times New Roman" w:cs="Times New Roman"/>
          <w:sz w:val="28"/>
          <w:szCs w:val="28"/>
        </w:rPr>
        <w:t>указывает</w:t>
      </w:r>
      <w:proofErr w:type="gramEnd"/>
      <w:r w:rsidRPr="00FF43A1">
        <w:rPr>
          <w:rFonts w:ascii="Times New Roman" w:hAnsi="Times New Roman" w:cs="Times New Roman"/>
          <w:sz w:val="28"/>
          <w:szCs w:val="28"/>
        </w:rPr>
        <w:t xml:space="preserve"> прежде всего на хорошие организаторские способности партийного вожака, умение совершенствовать стиль и методы работы парткома, цеховых партийных организаций и партгрупп. Из личных качеств Назарбаева особо выделяет его требовательность и принципиальность, а также   объективность, уважение к людям.</w:t>
      </w:r>
    </w:p>
    <w:p w:rsidR="00FF43A1" w:rsidRPr="00FF43A1" w:rsidRDefault="00FF43A1" w:rsidP="00FF43A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 xml:space="preserve">Кандидатуру выдвиженца </w:t>
      </w:r>
      <w:proofErr w:type="spellStart"/>
      <w:r w:rsidRPr="00FF43A1">
        <w:rPr>
          <w:rFonts w:ascii="Times New Roman" w:hAnsi="Times New Roman" w:cs="Times New Roman"/>
          <w:sz w:val="28"/>
          <w:szCs w:val="28"/>
        </w:rPr>
        <w:t>Акулинцева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 xml:space="preserve"> поддержал Динмухамед Ахмедович Кунаев. В своих мемуарах он вспоминал: "Я решил позаботиться о дальнейшей судьбе молодого коммуниста и на бюро ЦК поддержал его кандидатуру".</w:t>
      </w:r>
    </w:p>
    <w:p w:rsidR="00FF43A1" w:rsidRPr="00FF43A1" w:rsidRDefault="00FF43A1" w:rsidP="00FF43A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 xml:space="preserve">В марте 1977 года Нурсултана </w:t>
      </w:r>
      <w:proofErr w:type="spellStart"/>
      <w:r w:rsidRPr="00FF43A1">
        <w:rPr>
          <w:rFonts w:ascii="Times New Roman" w:hAnsi="Times New Roman" w:cs="Times New Roman"/>
          <w:sz w:val="28"/>
          <w:szCs w:val="28"/>
        </w:rPr>
        <w:t>Абишевича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 xml:space="preserve"> избирают  секретарем Карагандинского обкома партии.  И на этой должности он остается прежним: общительным, доступным каждому человеку, деловым и собранным.</w:t>
      </w:r>
    </w:p>
    <w:p w:rsidR="00FF43A1" w:rsidRPr="00FF43A1" w:rsidRDefault="00FF43A1" w:rsidP="00FF43A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 xml:space="preserve">В то время Султан </w:t>
      </w:r>
      <w:proofErr w:type="spellStart"/>
      <w:r w:rsidRPr="00FF43A1">
        <w:rPr>
          <w:rFonts w:ascii="Times New Roman" w:hAnsi="Times New Roman" w:cs="Times New Roman"/>
          <w:sz w:val="28"/>
          <w:szCs w:val="28"/>
        </w:rPr>
        <w:t>Капарович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3A1">
        <w:rPr>
          <w:rFonts w:ascii="Times New Roman" w:hAnsi="Times New Roman" w:cs="Times New Roman"/>
          <w:sz w:val="28"/>
          <w:szCs w:val="28"/>
        </w:rPr>
        <w:t>Досмагамбетов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 xml:space="preserve"> был председателем облисполкома. И он стал не только очевидцем кипучей деятельности Н.А. </w:t>
      </w:r>
      <w:r w:rsidRPr="00FF43A1">
        <w:rPr>
          <w:rFonts w:ascii="Times New Roman" w:hAnsi="Times New Roman" w:cs="Times New Roman"/>
          <w:sz w:val="28"/>
          <w:szCs w:val="28"/>
        </w:rPr>
        <w:lastRenderedPageBreak/>
        <w:t xml:space="preserve">Назарбаева на высоком посту секретаря обкома партии, но и его соратником по многим важным делам. Мне Султан </w:t>
      </w:r>
      <w:proofErr w:type="spellStart"/>
      <w:r w:rsidRPr="00FF43A1">
        <w:rPr>
          <w:rFonts w:ascii="Times New Roman" w:hAnsi="Times New Roman" w:cs="Times New Roman"/>
          <w:sz w:val="28"/>
          <w:szCs w:val="28"/>
        </w:rPr>
        <w:t>Капарович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 xml:space="preserve"> говорил:</w:t>
      </w:r>
    </w:p>
    <w:p w:rsidR="00FF43A1" w:rsidRPr="00FF43A1" w:rsidRDefault="00FF43A1" w:rsidP="00FF43A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 xml:space="preserve">- С избранием Нурсултана </w:t>
      </w:r>
      <w:proofErr w:type="spellStart"/>
      <w:r w:rsidRPr="00FF43A1">
        <w:rPr>
          <w:rFonts w:ascii="Times New Roman" w:hAnsi="Times New Roman" w:cs="Times New Roman"/>
          <w:sz w:val="28"/>
          <w:szCs w:val="28"/>
        </w:rPr>
        <w:t>Абишевича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 xml:space="preserve"> секретарем, а затем и вторым секретарем обкома партии в стиле работы Карагандинского обкома партии, его бюро появилось больше деловитости, конкретности, действенности. Василий Кузьмич </w:t>
      </w:r>
      <w:proofErr w:type="spellStart"/>
      <w:r w:rsidRPr="00FF43A1">
        <w:rPr>
          <w:rFonts w:ascii="Times New Roman" w:hAnsi="Times New Roman" w:cs="Times New Roman"/>
          <w:sz w:val="28"/>
          <w:szCs w:val="28"/>
        </w:rPr>
        <w:t>Акулинцев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 xml:space="preserve"> очень любил Назарбаева и полностью доверял ему. Он утверждал, что в Назарбаеве крепка способность не только самому </w:t>
      </w:r>
      <w:proofErr w:type="gramStart"/>
      <w:r w:rsidRPr="00FF43A1">
        <w:rPr>
          <w:rFonts w:ascii="Times New Roman" w:hAnsi="Times New Roman" w:cs="Times New Roman"/>
          <w:sz w:val="28"/>
          <w:szCs w:val="28"/>
        </w:rPr>
        <w:t>действовать</w:t>
      </w:r>
      <w:proofErr w:type="gramEnd"/>
      <w:r w:rsidRPr="00FF43A1">
        <w:rPr>
          <w:rFonts w:ascii="Times New Roman" w:hAnsi="Times New Roman" w:cs="Times New Roman"/>
          <w:sz w:val="28"/>
          <w:szCs w:val="28"/>
        </w:rPr>
        <w:t xml:space="preserve">, но и побуждать к деятельности других, не давать им слабеть духом. В среде рядовых коммунистов его даже  называли </w:t>
      </w:r>
      <w:proofErr w:type="spellStart"/>
      <w:r w:rsidRPr="00FF43A1">
        <w:rPr>
          <w:rFonts w:ascii="Times New Roman" w:hAnsi="Times New Roman" w:cs="Times New Roman"/>
          <w:sz w:val="28"/>
          <w:szCs w:val="28"/>
        </w:rPr>
        <w:t>будильщиком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 xml:space="preserve">, то есть человеком, который будил пассивность руководителей, секретарей парткомов и партбюро, не давал им застояться. У него выработалось золотое правило: постоянно бывать в первичных партийных организациях, причем он появлялся там неожиданно, без всякого звонка из обкома, и зачастую, минуя </w:t>
      </w:r>
      <w:proofErr w:type="gramStart"/>
      <w:r w:rsidRPr="00FF43A1">
        <w:rPr>
          <w:rFonts w:ascii="Times New Roman" w:hAnsi="Times New Roman" w:cs="Times New Roman"/>
          <w:sz w:val="28"/>
          <w:szCs w:val="28"/>
        </w:rPr>
        <w:t>руководителей-чинуш</w:t>
      </w:r>
      <w:proofErr w:type="gramEnd"/>
      <w:r w:rsidRPr="00FF43A1">
        <w:rPr>
          <w:rFonts w:ascii="Times New Roman" w:hAnsi="Times New Roman" w:cs="Times New Roman"/>
          <w:sz w:val="28"/>
          <w:szCs w:val="28"/>
        </w:rPr>
        <w:t>, выходил к людям, чтобы откровенно, по душам побеседовать с ними на животрепещущие темы.</w:t>
      </w:r>
    </w:p>
    <w:p w:rsidR="00FF43A1" w:rsidRPr="00FF43A1" w:rsidRDefault="00FF43A1" w:rsidP="00FF43A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 xml:space="preserve">Он часто ездил в командировки в города и районы, его можно было увидеть на строительных площадках и в шахтах. Как свой человек он появлялся на току хозяйств и в поле рядом с рядовыми трактористами и  комбайнерами, и на весеннем севе,  и на жатве хлебов, когда созревала и наливалась силой плодородная нива… Нурсултан </w:t>
      </w:r>
      <w:proofErr w:type="spellStart"/>
      <w:r w:rsidRPr="00FF43A1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gramStart"/>
      <w:r w:rsidRPr="00FF43A1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FF43A1">
        <w:rPr>
          <w:rFonts w:ascii="Times New Roman" w:hAnsi="Times New Roman" w:cs="Times New Roman"/>
          <w:sz w:val="28"/>
          <w:szCs w:val="28"/>
        </w:rPr>
        <w:t xml:space="preserve"> в то время как степной колос, полон созидательной энергии, которую отдавал бескорыстно карагандинскому краю, его людям…</w:t>
      </w:r>
    </w:p>
    <w:p w:rsidR="00FF43A1" w:rsidRPr="00FF43A1" w:rsidRDefault="00FF43A1" w:rsidP="00FF43A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 xml:space="preserve">В своей книге "Центральный Казахстан: природа и природные ресурсы, события и люди, реформы и развитие" (Алматы, 2003 год) Султан </w:t>
      </w:r>
      <w:proofErr w:type="spellStart"/>
      <w:r w:rsidRPr="00FF43A1">
        <w:rPr>
          <w:rFonts w:ascii="Times New Roman" w:hAnsi="Times New Roman" w:cs="Times New Roman"/>
          <w:sz w:val="28"/>
          <w:szCs w:val="28"/>
        </w:rPr>
        <w:t>Капарович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3A1">
        <w:rPr>
          <w:rFonts w:ascii="Times New Roman" w:hAnsi="Times New Roman" w:cs="Times New Roman"/>
          <w:sz w:val="28"/>
          <w:szCs w:val="28"/>
        </w:rPr>
        <w:t>Досмагамбетов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 xml:space="preserve"> напоминает нам, что, находясь на посту партийного вожака области, Нурсултан </w:t>
      </w:r>
      <w:proofErr w:type="spellStart"/>
      <w:r w:rsidRPr="00FF43A1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 xml:space="preserve"> многое сделал по развитию городов и сел, транспорта и связи, улучшению жизненно важных  условий труда трудящихся области. Он наладил бесперебойное </w:t>
      </w:r>
      <w:proofErr w:type="spellStart"/>
      <w:r w:rsidRPr="00FF43A1">
        <w:rPr>
          <w:rFonts w:ascii="Times New Roman" w:hAnsi="Times New Roman" w:cs="Times New Roman"/>
          <w:sz w:val="28"/>
          <w:szCs w:val="28"/>
        </w:rPr>
        <w:t>теплообеспечение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 xml:space="preserve"> и водоснабжение населения Караганды и других городов области. Он провел большую работу по подготовке постановления Совета Министров СССР от 6 марта 1980 года № 211 "О мерах по дальнейшему развитию городского хозяйства, улучшению жилищных и культурно-бытовых условий населения городов и поселков Карагандинской области". Это, действительно, было очень  крупное и важное решение правительства СССР, которое дало большой толчок дальнейшему развитию Карагандинского края…</w:t>
      </w:r>
    </w:p>
    <w:p w:rsidR="00FF43A1" w:rsidRPr="00FF43A1" w:rsidRDefault="00FF43A1" w:rsidP="00FF43A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 xml:space="preserve">Высоко оценивал деятельность Н.А. Назарбаева в нашем регионе  Герой Социалистического Труда, ректор Карагандинского политехнического института Абылкас Сагинович Сагинов. Когда он решил организовать в 1985 году в вузе музей, то распорядился самый большой стенд  посвятить жизни и деятельности Нурсултана </w:t>
      </w:r>
      <w:proofErr w:type="spellStart"/>
      <w:r w:rsidRPr="00FF43A1">
        <w:rPr>
          <w:rFonts w:ascii="Times New Roman" w:hAnsi="Times New Roman" w:cs="Times New Roman"/>
          <w:sz w:val="28"/>
          <w:szCs w:val="28"/>
        </w:rPr>
        <w:t>Абишевича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 xml:space="preserve"> в Центральном Казахстане. И вскоре принес в музей свои воспоминания о замечательных делах секретаря обкома партии по укреплению экономики </w:t>
      </w:r>
      <w:proofErr w:type="spellStart"/>
      <w:r w:rsidRPr="00FF43A1">
        <w:rPr>
          <w:rFonts w:ascii="Times New Roman" w:hAnsi="Times New Roman" w:cs="Times New Roman"/>
          <w:sz w:val="28"/>
          <w:szCs w:val="28"/>
        </w:rPr>
        <w:t>Сарыарки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 xml:space="preserve">. В частности, в своих мемуарах Абылкас Сагинович писал: "В 1977 году  Н.А. Назарбаев был избран секретарем обкома партии по промышленности, а затем вторым секретарем. В этот период угольная отрасль серьезно отставала, и была образована под </w:t>
      </w:r>
      <w:r w:rsidRPr="00FF43A1">
        <w:rPr>
          <w:rFonts w:ascii="Times New Roman" w:hAnsi="Times New Roman" w:cs="Times New Roman"/>
          <w:sz w:val="28"/>
          <w:szCs w:val="28"/>
        </w:rPr>
        <w:lastRenderedPageBreak/>
        <w:t>его руководством большая бригада по проверке работы объединения "Карагандауголь" и оказанию помощи по выводу  его из прорыва. В работе бригады я тоже принимал активное участие.</w:t>
      </w:r>
    </w:p>
    <w:p w:rsidR="00FF43A1" w:rsidRPr="00FF43A1" w:rsidRDefault="00FF43A1" w:rsidP="00FF43A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 xml:space="preserve">  Хочу сказать, что результаты работы бригады рассматривались на большом совещании в обкоме партии с участием сотрудников министерств СССР и других ведомств. После основного доклада генерального директора объединения "Карагандауголь" выступил Н.А. Назарбаев с серьезным анализом работы этого производственного объединения угольщиков и о ближайших задачах. Причем выступил он без записи: если учесть, что угольная промышленность не его специальность, то его выступление характеризовалось ясностью изложения, четкостью мысли и конкретностью постановки задач перед объединением. Объективно говоря, его выступление значительно выигрывало перед выступлением основного докладчика. После совещания я, подойдя к нему, от души поздравил его с замечательным выступлением".</w:t>
      </w:r>
    </w:p>
    <w:p w:rsidR="00FF43A1" w:rsidRPr="00FF43A1" w:rsidRDefault="00FF43A1" w:rsidP="00FF43A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 xml:space="preserve">Еще больше радовало А. </w:t>
      </w:r>
      <w:proofErr w:type="spellStart"/>
      <w:r w:rsidRPr="00FF43A1">
        <w:rPr>
          <w:rFonts w:ascii="Times New Roman" w:hAnsi="Times New Roman" w:cs="Times New Roman"/>
          <w:sz w:val="28"/>
          <w:szCs w:val="28"/>
        </w:rPr>
        <w:t>Сагинова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>, что по результатам этого совещания были приняты довольно эффективные меры по развитию угольного бассейна.</w:t>
      </w:r>
    </w:p>
    <w:p w:rsidR="00FF43A1" w:rsidRPr="00FF43A1" w:rsidRDefault="00FF43A1" w:rsidP="00FF43A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 xml:space="preserve">Так, впервые в истории угольщиков началось интенсивное освоение угольных месторождений открытым способом. Нурсултан </w:t>
      </w:r>
      <w:proofErr w:type="spellStart"/>
      <w:r w:rsidRPr="00FF43A1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 xml:space="preserve"> оценил достоинства нового по тому времени метода и добился, чтобы Совет Министров Казахстана принял соответствующее решение по этому вопросу. В 1979 году началась детальная разведка </w:t>
      </w:r>
      <w:proofErr w:type="spellStart"/>
      <w:r w:rsidRPr="00FF43A1">
        <w:rPr>
          <w:rFonts w:ascii="Times New Roman" w:hAnsi="Times New Roman" w:cs="Times New Roman"/>
          <w:sz w:val="28"/>
          <w:szCs w:val="28"/>
        </w:rPr>
        <w:t>Борлинского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 xml:space="preserve"> месторождения, а затем и его разработка. Уже в 1980 году на этом угольном разрезе, названном "Молодежный", добыли свыше двух миллионов тонн энергетического угля! А затем началось освоение открытым способом </w:t>
      </w:r>
      <w:proofErr w:type="spellStart"/>
      <w:r w:rsidRPr="00FF43A1">
        <w:rPr>
          <w:rFonts w:ascii="Times New Roman" w:hAnsi="Times New Roman" w:cs="Times New Roman"/>
          <w:sz w:val="28"/>
          <w:szCs w:val="28"/>
        </w:rPr>
        <w:t>Шубаркольского</w:t>
      </w:r>
      <w:proofErr w:type="spellEnd"/>
      <w:r w:rsidRPr="00FF43A1">
        <w:rPr>
          <w:rFonts w:ascii="Times New Roman" w:hAnsi="Times New Roman" w:cs="Times New Roman"/>
          <w:sz w:val="28"/>
          <w:szCs w:val="28"/>
        </w:rPr>
        <w:t xml:space="preserve"> месторождения угля...</w:t>
      </w:r>
    </w:p>
    <w:p w:rsidR="00FF43A1" w:rsidRPr="00FF43A1" w:rsidRDefault="00FF43A1" w:rsidP="00FF43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43A1">
        <w:rPr>
          <w:rFonts w:ascii="Times New Roman" w:hAnsi="Times New Roman" w:cs="Times New Roman"/>
          <w:sz w:val="28"/>
          <w:szCs w:val="28"/>
        </w:rPr>
        <w:t xml:space="preserve"> (Продолжение следует)  </w:t>
      </w:r>
    </w:p>
    <w:sectPr w:rsidR="00FF43A1" w:rsidRPr="00FF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14"/>
    <w:rsid w:val="00484314"/>
    <w:rsid w:val="00C268D4"/>
    <w:rsid w:val="00DB5D8E"/>
    <w:rsid w:val="00F0762E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3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43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3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4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2013-12-23T11:15:00Z</dcterms:created>
  <dcterms:modified xsi:type="dcterms:W3CDTF">2013-12-23T11:15:00Z</dcterms:modified>
</cp:coreProperties>
</file>