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13" w:rsidRDefault="00E17BE8" w:rsidP="00E17BE8">
      <w:pPr>
        <w:jc w:val="center"/>
      </w:pPr>
      <w:r>
        <w:rPr>
          <w:noProof/>
          <w:lang w:eastAsia="ru-RU"/>
        </w:rPr>
        <w:drawing>
          <wp:inline distT="0" distB="0" distL="0" distR="0" wp14:anchorId="5CED4718" wp14:editId="6EDBDCA6">
            <wp:extent cx="4286250" cy="2857500"/>
            <wp:effectExtent l="0" t="0" r="0" b="0"/>
            <wp:docPr id="1" name="Рисунок 1" descr="http://i.kp.ua/upimg/3dbcf1e95a9df2bc3cfa526f880f3a43063654af/20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kp.ua/upimg/3dbcf1e95a9df2bc3cfa526f880f3a43063654af/2015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BE8" w:rsidRDefault="00E17BE8" w:rsidP="00E17BE8">
      <w:pPr>
        <w:jc w:val="center"/>
      </w:pPr>
    </w:p>
    <w:p w:rsidR="00E17BE8" w:rsidRDefault="00E17BE8" w:rsidP="00E17BE8">
      <w:pPr>
        <w:jc w:val="center"/>
        <w:rPr>
          <w:rFonts w:ascii="Arial" w:hAnsi="Arial" w:cs="Arial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17BE8">
        <w:rPr>
          <w:rFonts w:ascii="Arial" w:hAnsi="Arial" w:cs="Arial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Рекомендательный</w:t>
      </w:r>
      <w:r w:rsidRPr="00E17BE8">
        <w:rPr>
          <w:rFonts w:ascii="Berlin Sans FB Demi" w:hAnsi="Berlin Sans FB Demi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17BE8">
        <w:rPr>
          <w:rFonts w:ascii="Arial" w:hAnsi="Arial" w:cs="Arial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список</w:t>
      </w:r>
      <w:r w:rsidRPr="00E17BE8">
        <w:rPr>
          <w:rFonts w:ascii="Berlin Sans FB Demi" w:hAnsi="Berlin Sans FB Demi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17BE8">
        <w:rPr>
          <w:rFonts w:ascii="Arial" w:hAnsi="Arial" w:cs="Arial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литературы</w:t>
      </w:r>
      <w:r w:rsidRPr="00E17BE8">
        <w:rPr>
          <w:rFonts w:ascii="Berlin Sans FB Demi" w:hAnsi="Berlin Sans FB Demi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17BE8">
        <w:rPr>
          <w:rFonts w:ascii="Arial" w:hAnsi="Arial" w:cs="Arial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для</w:t>
      </w:r>
      <w:r w:rsidRPr="00E17BE8">
        <w:rPr>
          <w:rFonts w:ascii="Berlin Sans FB Demi" w:hAnsi="Berlin Sans FB Demi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E17BE8">
        <w:rPr>
          <w:rFonts w:ascii="Arial" w:hAnsi="Arial" w:cs="Arial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инженера</w:t>
      </w:r>
      <w:r w:rsidRPr="00E17BE8">
        <w:rPr>
          <w:rFonts w:ascii="Berlin Sans FB Demi" w:hAnsi="Berlin Sans FB Demi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</w:t>
      </w:r>
      <w:r w:rsidRPr="00E17BE8">
        <w:rPr>
          <w:rFonts w:ascii="Arial" w:hAnsi="Arial" w:cs="Arial"/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металлурга</w:t>
      </w:r>
    </w:p>
    <w:tbl>
      <w:tblPr>
        <w:tblStyle w:val="a5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26"/>
        <w:gridCol w:w="7233"/>
      </w:tblGrid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669.001=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қаз</w:t>
            </w:r>
            <w:proofErr w:type="spellEnd"/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А 97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Ашкеев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Ж.А.</w:t>
            </w:r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Тәжірибені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жоспарлау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тәжірибе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нәтижелерін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өндеу</w:t>
            </w:r>
            <w:proofErr w:type="spellEnd"/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оқу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құралы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магистранттарға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докторанттарға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/ Ж. А.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Ашкеев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С. К.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Аринова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министрлігі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CC430B">
              <w:rPr>
                <w:rFonts w:ascii="Times New Roman" w:hAnsi="Times New Roman" w:cs="Times New Roman"/>
              </w:rPr>
              <w:t>,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Нанотехнологиялар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металлургия"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кафедрасы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ҚарМТУ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- 74 бет.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всего:10 -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АУЛ(4), ч/з СМК(3)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53.03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</w:rPr>
            </w:pPr>
          </w:p>
        </w:tc>
        <w:bookmarkStart w:id="0" w:name="_GoBack"/>
        <w:bookmarkEnd w:id="0"/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669.018=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қаз</w:t>
            </w:r>
            <w:proofErr w:type="spellEnd"/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C430B">
              <w:rPr>
                <w:rFonts w:ascii="Times New Roman" w:hAnsi="Times New Roman" w:cs="Times New Roman"/>
                <w:b/>
                <w:bCs/>
              </w:rPr>
              <w:t>Б</w:t>
            </w:r>
            <w:proofErr w:type="gram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83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Буканов Ж.У.</w:t>
            </w:r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Материалдар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өнді</w:t>
            </w:r>
            <w:proofErr w:type="gramStart"/>
            <w:r w:rsidRPr="00CC430B">
              <w:rPr>
                <w:rFonts w:ascii="Times New Roman" w:hAnsi="Times New Roman" w:cs="Times New Roman"/>
              </w:rPr>
              <w:t>р</w:t>
            </w:r>
            <w:proofErr w:type="gramEnd"/>
            <w:r w:rsidRPr="00CC430B">
              <w:rPr>
                <w:rFonts w:ascii="Times New Roman" w:hAnsi="Times New Roman" w:cs="Times New Roman"/>
              </w:rPr>
              <w:t>ісінің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технологиялық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жабдықтары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оқу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құралы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студенттерге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магистранттарға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/ Ж. У. Буканов, Ш. Н.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Тулегенова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министрлігі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CC430B">
              <w:rPr>
                <w:rFonts w:ascii="Times New Roman" w:hAnsi="Times New Roman" w:cs="Times New Roman"/>
              </w:rPr>
              <w:t>,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Нанотехнологиялар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металлургия"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кафедрасы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ҚарМТУ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- 65 бет.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всего:40 -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(40)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55.15.15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6FA4" w:rsidRPr="00CC430B" w:rsidTr="00CC430B"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669.71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Д 70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Достаева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А.М.</w:t>
            </w:r>
            <w:r w:rsidRPr="00CC430B">
              <w:rPr>
                <w:rFonts w:ascii="Times New Roman" w:hAnsi="Times New Roman" w:cs="Times New Roman"/>
              </w:rPr>
              <w:t xml:space="preserve"> Исследование проводниковых AL-ZR сплавов и обоснование выбора режима термообработки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монография для студентов, магистрантов, докторантов / А. М.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Достаева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; М-во образования и науки РК, Карагандинский государственный технический университет, Кафедра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и металлургия". - Караганда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КарГТУ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- 98 с.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всего:15 -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АНЛ(12)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55.09.33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669.01=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қаз</w:t>
            </w:r>
            <w:proofErr w:type="spellEnd"/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Д 64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Достаева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А.М.</w:t>
            </w:r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Материалдарды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қазіргі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заманғы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зерттеу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әдістері</w:t>
            </w:r>
            <w:proofErr w:type="spellEnd"/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оқу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құралы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студенттерге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магистранттарға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докторанттарға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/ А. М.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Достаева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министрлігі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CC430B">
              <w:rPr>
                <w:rFonts w:ascii="Times New Roman" w:hAnsi="Times New Roman" w:cs="Times New Roman"/>
              </w:rPr>
              <w:t>,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Нанотехнологиялар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металлургия"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кафедрасы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ҚарМТУ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- 96 бет.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всего:50 -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(50)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53.49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669.18=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қаз</w:t>
            </w:r>
            <w:proofErr w:type="spellEnd"/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C430B">
              <w:rPr>
                <w:rFonts w:ascii="Times New Roman" w:hAnsi="Times New Roman" w:cs="Times New Roman"/>
                <w:b/>
                <w:bCs/>
              </w:rPr>
              <w:t>Ж</w:t>
            </w:r>
            <w:proofErr w:type="gram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91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Жүкебаева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Т.Ж.</w:t>
            </w:r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Болатты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пештен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C430B">
              <w:rPr>
                <w:rFonts w:ascii="Times New Roman" w:hAnsi="Times New Roman" w:cs="Times New Roman"/>
              </w:rPr>
              <w:t>тыс</w:t>
            </w:r>
            <w:proofErr w:type="spellEnd"/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өндеу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оқу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құралы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студенттерге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магистранттарға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докторанттарға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/ Т. Ж.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Жүкебаева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министрлігі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CC430B">
              <w:rPr>
                <w:rFonts w:ascii="Times New Roman" w:hAnsi="Times New Roman" w:cs="Times New Roman"/>
              </w:rPr>
              <w:t>,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Нанотехнологиялар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металлургия"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кафедрасы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ҚарМТУ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- 84 бет.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всего:20 -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АНЛ(17)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53.31.23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621.744=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қаз</w:t>
            </w:r>
            <w:proofErr w:type="spellEnd"/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И 83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Исагулов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А.З.</w:t>
            </w:r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Құм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шайырлы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қалыптарда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құюмен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балқымаларды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әзірлеу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монография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магистранттарға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докторанттарға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/ А. З.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Исагулов</w:t>
            </w:r>
            <w:proofErr w:type="spellEnd"/>
            <w:r w:rsidRPr="00CC430B">
              <w:rPr>
                <w:rFonts w:ascii="Times New Roman" w:hAnsi="Times New Roman" w:cs="Times New Roman"/>
              </w:rPr>
              <w:t>, В.</w:t>
            </w:r>
            <w:proofErr w:type="gramStart"/>
            <w:r w:rsidRPr="00CC430B">
              <w:rPr>
                <w:rFonts w:ascii="Times New Roman" w:hAnsi="Times New Roman" w:cs="Times New Roman"/>
              </w:rPr>
              <w:t>Ю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Куликов, С. К.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Аринова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министрлігі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CC430B">
              <w:rPr>
                <w:rFonts w:ascii="Times New Roman" w:hAnsi="Times New Roman" w:cs="Times New Roman"/>
              </w:rPr>
              <w:t>,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Нанотехнологиялар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металлургия"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кафедрасы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ҚарМТУ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- 186 бет.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всего:14 -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ч/з СМК(3), АУЛ(8)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55.15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669.1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К 32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Квон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С.С.</w:t>
            </w:r>
            <w:r w:rsidRPr="00CC430B">
              <w:rPr>
                <w:rFonts w:ascii="Times New Roman" w:hAnsi="Times New Roman" w:cs="Times New Roman"/>
              </w:rPr>
              <w:t xml:space="preserve"> Теория и технология производства черных металлов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учебное пособие для магистрантов и докторантов / С. С.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Квон</w:t>
            </w:r>
            <w:proofErr w:type="spellEnd"/>
            <w:r w:rsidRPr="00CC430B">
              <w:rPr>
                <w:rFonts w:ascii="Times New Roman" w:hAnsi="Times New Roman" w:cs="Times New Roman"/>
              </w:rPr>
              <w:t>, Е. А. Сидорина ; М-во образования и науки РК, Карагандинский государственный технический университет, Кафедра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и металлургия". - Караганда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КарГТУ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- 123 с.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всего:50 -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АУЛ(44), ч/з СМК(3)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53.03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621.744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К 90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Куликов В.Ю.</w:t>
            </w:r>
            <w:r w:rsidRPr="00CC430B">
              <w:rPr>
                <w:rFonts w:ascii="Times New Roman" w:hAnsi="Times New Roman" w:cs="Times New Roman"/>
              </w:rPr>
              <w:t xml:space="preserve"> Совершенствование технологии литья по газифицируемым моделям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монография / В. Ю. Куликов, А. З.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Исагулов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С. К.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Аринова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; М-во образования и науки РК, Карагандинский государственный технический университет, Кафедра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и металлургия". - Караганда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КарГТУ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- 88 с.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всего:14 -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АУЛ(8), ч/з СМК(3)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</w:rPr>
              <w:t>ГРНТИ 55.15.09</w:t>
            </w:r>
          </w:p>
        </w:tc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621.762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М 54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Методические указания к</w:t>
            </w:r>
            <w:r w:rsidRPr="00CC430B">
              <w:rPr>
                <w:rFonts w:ascii="Times New Roman" w:hAnsi="Times New Roman" w:cs="Times New Roman"/>
              </w:rPr>
              <w:t xml:space="preserve"> лабораторным работам по дисциплине Теория и технология получения порошковых материалов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для студентов специальности 5B071000 Материаловедение и технология новых материалов / В. Ю. Куликов [и др.] ; М-во образования и науки РК, Карагандинский государственный технический университет, Кафедра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и металлургия". - Караганда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КарГТУ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- 53 с.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всего:10 -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каф. НТМ(7)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53.39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FA4" w:rsidRPr="00CC430B" w:rsidTr="00CC430B"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</w:rPr>
            </w:pPr>
            <w:r w:rsidRPr="00CC430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621.74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О-22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Оборудование специальных способов</w:t>
            </w:r>
            <w:r w:rsidRPr="00CC430B">
              <w:rPr>
                <w:rFonts w:ascii="Times New Roman" w:hAnsi="Times New Roman" w:cs="Times New Roman"/>
              </w:rPr>
              <w:t xml:space="preserve"> литья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учебник для бакалавров, магистрантов и докторантов / Л. С. Кипнис [и др.] ; М-во образования и науки РК, Карагандинский государственный технический университет, Кафедра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Нанотехнологии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и металлургия". - Караганда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КарГТУ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- 437 с. - (Рейтинг). - (Серия технических наук и технологий)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lastRenderedPageBreak/>
              <w:t xml:space="preserve">Экземпляры: всего:25 -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АНЛ(22)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55.15.03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669.18=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қаз</w:t>
            </w:r>
            <w:proofErr w:type="spellEnd"/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С 89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Сұлтамұрат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Г.И.</w:t>
            </w:r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Болат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өнді</w:t>
            </w:r>
            <w:proofErr w:type="gramStart"/>
            <w:r w:rsidRPr="00CC430B">
              <w:rPr>
                <w:rFonts w:ascii="Times New Roman" w:hAnsi="Times New Roman" w:cs="Times New Roman"/>
              </w:rPr>
              <w:t>р</w:t>
            </w:r>
            <w:proofErr w:type="gramEnd"/>
            <w:r w:rsidRPr="00CC430B">
              <w:rPr>
                <w:rFonts w:ascii="Times New Roman" w:hAnsi="Times New Roman" w:cs="Times New Roman"/>
              </w:rPr>
              <w:t>ісі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оқу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құралы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студенттерге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магистранттарға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/ Г. И.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Сұлтамұрат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министрлігі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CC430B">
              <w:rPr>
                <w:rFonts w:ascii="Times New Roman" w:hAnsi="Times New Roman" w:cs="Times New Roman"/>
              </w:rPr>
              <w:t>,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Нанотехнологиялар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металлургия"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кафедрасы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ҚарМТУ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- 145 бет.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всего:40 -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АНЛ(37)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53.31.23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FA4" w:rsidRPr="00CC430B" w:rsidTr="00CC430B"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  <w:r w:rsidRPr="00CC430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669.02=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қаз</w:t>
            </w:r>
            <w:proofErr w:type="spellEnd"/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С 89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Сұлтамұрат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Г.И.</w:t>
            </w:r>
            <w:r w:rsidRPr="00CC430B">
              <w:rPr>
                <w:rFonts w:ascii="Times New Roman" w:hAnsi="Times New Roman" w:cs="Times New Roman"/>
              </w:rPr>
              <w:t xml:space="preserve"> Металл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оксидтерін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қатты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күйде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тотықсыздандыру</w:t>
            </w:r>
            <w:proofErr w:type="spellEnd"/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монография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студенттерге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магистранттарға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/ Г. И.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Сұлтамұрат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министрлігі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CC430B">
              <w:rPr>
                <w:rFonts w:ascii="Times New Roman" w:hAnsi="Times New Roman" w:cs="Times New Roman"/>
              </w:rPr>
              <w:t>,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Нанотехнологиялар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металлургия"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кафедрасы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ҚарМТУ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- 84 бет.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всего:14 -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АУЛ(8), ч/з СМК(3)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53.03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669:539.26=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қаз</w:t>
            </w:r>
            <w:proofErr w:type="spellEnd"/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С 89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Сұлтамұрат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Г.И.</w:t>
            </w:r>
            <w:r w:rsidRPr="00CC430B">
              <w:rPr>
                <w:rFonts w:ascii="Times New Roman" w:hAnsi="Times New Roman" w:cs="Times New Roman"/>
              </w:rPr>
              <w:t xml:space="preserve"> Рентгенография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оқу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құралы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студенттерге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магистранттарға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арналған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/ Г. И.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Сұлтамұрат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Б. М.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Боранбаева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;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министрлігі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мемлекеттік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университеті</w:t>
            </w:r>
            <w:proofErr w:type="spellEnd"/>
            <w:r w:rsidRPr="00CC430B">
              <w:rPr>
                <w:rFonts w:ascii="Times New Roman" w:hAnsi="Times New Roman" w:cs="Times New Roman"/>
              </w:rPr>
              <w:t>,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Нанотехнологиялар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металлургия"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кафедрасы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. -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Қарағанды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ҚарМТУ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- 113 бет.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всего:30 -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АНЛ(27)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53.03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74.58(5Каз)=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қаз</w:t>
            </w:r>
            <w:proofErr w:type="spellEnd"/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Т 38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430B">
              <w:rPr>
                <w:rFonts w:ascii="Times New Roman" w:hAnsi="Times New Roman" w:cs="Times New Roman"/>
                <w:b/>
                <w:bCs/>
              </w:rPr>
              <w:t>Техникалық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ғылымдар</w:t>
            </w:r>
            <w:proofErr w:type="spellEnd"/>
            <w:r w:rsidRPr="00CC43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технологиялар-1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бағытындағы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5В070100 "Биотехнология", 5В070200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Автоматтандыру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басқару</w:t>
            </w:r>
            <w:proofErr w:type="spellEnd"/>
            <w:r w:rsidRPr="00CC430B">
              <w:rPr>
                <w:rFonts w:ascii="Times New Roman" w:hAnsi="Times New Roman" w:cs="Times New Roman"/>
              </w:rPr>
              <w:t>", 5В070300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Ақпараттық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жүйелер</w:t>
            </w:r>
            <w:proofErr w:type="spellEnd"/>
            <w:r w:rsidRPr="00CC430B">
              <w:rPr>
                <w:rFonts w:ascii="Times New Roman" w:hAnsi="Times New Roman" w:cs="Times New Roman"/>
              </w:rPr>
              <w:t>", 5В070400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Есепте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техникасы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бағдарламалық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қамтамасыз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ету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", 5В070500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Математикалық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компьютерлік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моделдеу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", 5В070600 "Геология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пайдалы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қазбалар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кен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орындарын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барлау</w:t>
            </w:r>
            <w:proofErr w:type="spellEnd"/>
            <w:r w:rsidRPr="00CC430B">
              <w:rPr>
                <w:rFonts w:ascii="Times New Roman" w:hAnsi="Times New Roman" w:cs="Times New Roman"/>
              </w:rPr>
              <w:t>", 5В070700 "Тау-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кен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ісі</w:t>
            </w:r>
            <w:proofErr w:type="spellEnd"/>
            <w:r w:rsidRPr="00CC430B">
              <w:rPr>
                <w:rFonts w:ascii="Times New Roman" w:hAnsi="Times New Roman" w:cs="Times New Roman"/>
              </w:rPr>
              <w:t>", 5В070800 "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Мұнай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газ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ісі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", 5В070900 "Металлургия"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мамандықтарына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арналған</w:t>
            </w:r>
            <w:proofErr w:type="spellEnd"/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оқ</w:t>
            </w:r>
            <w:proofErr w:type="gramStart"/>
            <w:r w:rsidRPr="00CC430B">
              <w:rPr>
                <w:rFonts w:ascii="Times New Roman" w:hAnsi="Times New Roman" w:cs="Times New Roman"/>
              </w:rPr>
              <w:t>у-</w:t>
            </w:r>
            <w:proofErr w:type="gramEnd"/>
            <w:r w:rsidRPr="00CC430B">
              <w:rPr>
                <w:rFonts w:ascii="Times New Roman" w:hAnsi="Times New Roman" w:cs="Times New Roman"/>
              </w:rPr>
              <w:t>әдістемелік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құрал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оқу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құралы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оқу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орнын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бітіруші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курс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студенттеріне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арналады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Қазақстан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Республикасы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және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ғылым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министрлігі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30B">
              <w:rPr>
                <w:rFonts w:ascii="Times New Roman" w:hAnsi="Times New Roman" w:cs="Times New Roman"/>
              </w:rPr>
              <w:t>Ұлттық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тестілеу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орталығы</w:t>
            </w:r>
            <w:proofErr w:type="spellEnd"/>
            <w:r w:rsidRPr="00CC430B">
              <w:rPr>
                <w:rFonts w:ascii="Times New Roman" w:hAnsi="Times New Roman" w:cs="Times New Roman"/>
              </w:rPr>
              <w:t>. - Астана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НЦТ, 2016. - 325 бет. - (Внешняя оценка учебных достижений)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всего:17 -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(1), АНЛ(16)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14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FA4" w:rsidRPr="00CC430B" w:rsidTr="00CC430B">
        <w:trPr>
          <w:trHeight w:val="80"/>
        </w:trPr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74.58(5Каз)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У 91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Учебно-методическое пособие для</w:t>
            </w:r>
            <w:r w:rsidRPr="00CC430B">
              <w:rPr>
                <w:rFonts w:ascii="Times New Roman" w:hAnsi="Times New Roman" w:cs="Times New Roman"/>
              </w:rPr>
              <w:t xml:space="preserve"> группы специальностей направления Технические науки и технологии-1 5В070100 "Биотехнология", 5В070200 "Автоматизация и управление", 5В070300 "Информационные системы", 5В070400 "Вычислительная техника и программное обеспечение", 5В070500 "Математическое и компьютерное моделирование", 5В070600 "Геология и разведка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мсторождений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полезных ископаемых", 5В070700 "Горное дело", 5В070800 "Нефтегазовое дело", 5В070900 "Металлургия"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пособие рекомендуется для подготовки студентов выпускного курса вузов / М-во образования и науки РК, Национальный центр тестирования. - Астана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НЦТ, 2016. - 322 с. - (Внешняя оценка учебных достижений)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всего:18 -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(1), АНЛ(17)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06FA4" w:rsidRPr="00CC430B" w:rsidTr="00CC430B">
        <w:tc>
          <w:tcPr>
            <w:tcW w:w="675" w:type="dxa"/>
          </w:tcPr>
          <w:p w:rsidR="00606FA4" w:rsidRPr="00CC430B" w:rsidRDefault="00606FA4" w:rsidP="00B800F1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6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620.1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  <w:bCs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>Ф 50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5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33" w:type="dxa"/>
          </w:tcPr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  <w:b/>
                <w:bCs/>
              </w:rPr>
              <w:t xml:space="preserve">Физические свойства </w:t>
            </w:r>
            <w:proofErr w:type="spellStart"/>
            <w:r w:rsidRPr="00CC430B">
              <w:rPr>
                <w:rFonts w:ascii="Times New Roman" w:hAnsi="Times New Roman" w:cs="Times New Roman"/>
                <w:b/>
                <w:bCs/>
              </w:rPr>
              <w:t>наночастиц</w:t>
            </w:r>
            <w:proofErr w:type="spellEnd"/>
            <w:r w:rsidRPr="00CC430B">
              <w:rPr>
                <w:rFonts w:ascii="Times New Roman" w:hAnsi="Times New Roman" w:cs="Times New Roman"/>
              </w:rPr>
              <w:t xml:space="preserve"> металлов, их соединений и природных минералов : монография / В. С. Портнов [и др.]. ; </w:t>
            </w:r>
            <w:proofErr w:type="gramStart"/>
            <w:r w:rsidRPr="00CC430B">
              <w:rPr>
                <w:rFonts w:ascii="Times New Roman" w:hAnsi="Times New Roman" w:cs="Times New Roman"/>
              </w:rPr>
              <w:t>М-во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образования и науки РК, Карагандинский государственный технический университет, Кафедра "Маркшейдерское дело и геодезия". - Караганда</w:t>
            </w:r>
            <w:proofErr w:type="gramStart"/>
            <w:r w:rsidRPr="00CC430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C4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30B">
              <w:rPr>
                <w:rFonts w:ascii="Times New Roman" w:hAnsi="Times New Roman" w:cs="Times New Roman"/>
              </w:rPr>
              <w:t>КарГТУ</w:t>
            </w:r>
            <w:proofErr w:type="spellEnd"/>
            <w:r w:rsidRPr="00CC430B">
              <w:rPr>
                <w:rFonts w:ascii="Times New Roman" w:hAnsi="Times New Roman" w:cs="Times New Roman"/>
              </w:rPr>
              <w:t>, 2016. - 393 с. - (Рейтинг)</w:t>
            </w:r>
          </w:p>
          <w:p w:rsidR="00606FA4" w:rsidRPr="00CC430B" w:rsidRDefault="00606FA4" w:rsidP="00742C0F">
            <w:pPr>
              <w:widowControl w:val="0"/>
              <w:autoSpaceDE w:val="0"/>
              <w:autoSpaceDN w:val="0"/>
              <w:adjustRightInd w:val="0"/>
              <w:ind w:left="67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 xml:space="preserve">Экземпляры: всего:15 - </w:t>
            </w:r>
            <w:proofErr w:type="gramStart"/>
            <w:r w:rsidRPr="00CC430B">
              <w:rPr>
                <w:rFonts w:ascii="Times New Roman" w:hAnsi="Times New Roman" w:cs="Times New Roman"/>
              </w:rPr>
              <w:t>ХР</w:t>
            </w:r>
            <w:proofErr w:type="gramEnd"/>
            <w:r w:rsidRPr="00CC430B">
              <w:rPr>
                <w:rFonts w:ascii="Times New Roman" w:hAnsi="Times New Roman" w:cs="Times New Roman"/>
              </w:rPr>
              <w:t>(3), АНЛ(12)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  <w:r w:rsidRPr="00CC430B">
              <w:rPr>
                <w:rFonts w:ascii="Times New Roman" w:hAnsi="Times New Roman" w:cs="Times New Roman"/>
              </w:rPr>
              <w:t>ГРНТИ 29.19.22</w:t>
            </w:r>
          </w:p>
          <w:p w:rsidR="00606FA4" w:rsidRPr="00CC430B" w:rsidRDefault="00606FA4" w:rsidP="00742C0F">
            <w:pPr>
              <w:autoSpaceDE w:val="0"/>
              <w:autoSpaceDN w:val="0"/>
              <w:adjustRightInd w:val="0"/>
              <w:ind w:left="67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1AE4" w:rsidRPr="00685CF1" w:rsidRDefault="00651AE4" w:rsidP="00742C0F">
      <w:pPr>
        <w:rPr>
          <w:b/>
          <w:color w:val="A02048"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sectPr w:rsidR="00651AE4" w:rsidRPr="00685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060FD"/>
    <w:multiLevelType w:val="hybridMultilevel"/>
    <w:tmpl w:val="191C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67"/>
    <w:rsid w:val="0000373B"/>
    <w:rsid w:val="0003735A"/>
    <w:rsid w:val="000756E8"/>
    <w:rsid w:val="00075CDF"/>
    <w:rsid w:val="001247A4"/>
    <w:rsid w:val="001E6F5F"/>
    <w:rsid w:val="001F2C2B"/>
    <w:rsid w:val="00236878"/>
    <w:rsid w:val="0027628A"/>
    <w:rsid w:val="00300134"/>
    <w:rsid w:val="003061C9"/>
    <w:rsid w:val="00332BAF"/>
    <w:rsid w:val="003A3467"/>
    <w:rsid w:val="00417919"/>
    <w:rsid w:val="00444FB4"/>
    <w:rsid w:val="005E59A1"/>
    <w:rsid w:val="00606FA4"/>
    <w:rsid w:val="00651AE4"/>
    <w:rsid w:val="00685CF1"/>
    <w:rsid w:val="007152FE"/>
    <w:rsid w:val="00742C0F"/>
    <w:rsid w:val="00764017"/>
    <w:rsid w:val="007A5AF4"/>
    <w:rsid w:val="007F49C6"/>
    <w:rsid w:val="00817D4B"/>
    <w:rsid w:val="008876CE"/>
    <w:rsid w:val="00887CCC"/>
    <w:rsid w:val="0092252E"/>
    <w:rsid w:val="009405A2"/>
    <w:rsid w:val="00956829"/>
    <w:rsid w:val="009967C5"/>
    <w:rsid w:val="009E56FA"/>
    <w:rsid w:val="009E67B4"/>
    <w:rsid w:val="009F5F92"/>
    <w:rsid w:val="00A301CA"/>
    <w:rsid w:val="00A832BA"/>
    <w:rsid w:val="00AF4513"/>
    <w:rsid w:val="00B07EDF"/>
    <w:rsid w:val="00C0791E"/>
    <w:rsid w:val="00C50316"/>
    <w:rsid w:val="00C868BF"/>
    <w:rsid w:val="00C90458"/>
    <w:rsid w:val="00CC430B"/>
    <w:rsid w:val="00D32DFF"/>
    <w:rsid w:val="00D6098B"/>
    <w:rsid w:val="00D779EC"/>
    <w:rsid w:val="00D9572B"/>
    <w:rsid w:val="00E00007"/>
    <w:rsid w:val="00E17BE8"/>
    <w:rsid w:val="00E3783B"/>
    <w:rsid w:val="00EE124A"/>
    <w:rsid w:val="00EE2B03"/>
    <w:rsid w:val="00F053DB"/>
    <w:rsid w:val="00F265B4"/>
    <w:rsid w:val="00F64D42"/>
    <w:rsid w:val="00FE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C0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E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1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2C0F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2016-10-05T11:20:00Z</dcterms:created>
  <dcterms:modified xsi:type="dcterms:W3CDTF">2016-10-06T03:06:00Z</dcterms:modified>
</cp:coreProperties>
</file>